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772C4" w14:textId="77777777" w:rsidR="00DB2106" w:rsidRPr="00DB2106" w:rsidRDefault="00DB2106" w:rsidP="00DB2106">
      <w:pPr>
        <w:rPr>
          <w:rFonts w:ascii="Verdana" w:hAnsi="Verdana" w:cs="Tahoma"/>
          <w:sz w:val="22"/>
          <w:szCs w:val="22"/>
        </w:rPr>
      </w:pPr>
    </w:p>
    <w:p w14:paraId="1E84E61B" w14:textId="77777777" w:rsidR="00CC458A" w:rsidRDefault="00CC458A" w:rsidP="00CC458A">
      <w:pPr>
        <w:pStyle w:val="Sansinterligne"/>
        <w:jc w:val="both"/>
        <w:rPr>
          <w:b/>
          <w:bCs/>
          <w:bdr w:val="single" w:sz="4" w:space="0" w:color="auto"/>
        </w:rPr>
      </w:pPr>
      <w:r w:rsidRPr="006176D8">
        <w:rPr>
          <w:b/>
          <w:bCs/>
          <w:highlight w:val="lightGray"/>
          <w:bdr w:val="single" w:sz="4" w:space="0" w:color="auto"/>
        </w:rPr>
        <w:t>Logo de la collectivité</w:t>
      </w:r>
    </w:p>
    <w:p w14:paraId="6061C5AA" w14:textId="77777777" w:rsidR="00CC458A" w:rsidRPr="00CC458A" w:rsidRDefault="00CC458A" w:rsidP="00CC458A">
      <w:pPr>
        <w:pStyle w:val="Sansinterligne"/>
        <w:jc w:val="both"/>
        <w:rPr>
          <w:rFonts w:ascii="Times New Roman" w:eastAsia="Times New Roman" w:hAnsi="Times New Roman" w:cs="Times New Roman"/>
          <w:b/>
          <w:bCs/>
          <w:u w:val="single"/>
          <w:lang w:eastAsia="fr-FR"/>
        </w:rPr>
      </w:pPr>
    </w:p>
    <w:p w14:paraId="7C859703" w14:textId="58D632FB" w:rsidR="00CC458A" w:rsidRPr="00CC458A" w:rsidRDefault="00CC458A" w:rsidP="00CC458A">
      <w:pPr>
        <w:tabs>
          <w:tab w:val="right" w:leader="dot" w:pos="5500"/>
        </w:tabs>
        <w:ind w:left="227"/>
        <w:jc w:val="center"/>
        <w:rPr>
          <w:rFonts w:ascii="Aptos" w:hAnsi="Aptos"/>
          <w:b/>
          <w:bCs/>
          <w:sz w:val="22"/>
          <w:szCs w:val="22"/>
          <w:u w:val="single"/>
        </w:rPr>
      </w:pPr>
      <w:r w:rsidRPr="00CC458A">
        <w:rPr>
          <w:rFonts w:ascii="Aptos" w:hAnsi="Aptos"/>
          <w:b/>
          <w:bCs/>
          <w:sz w:val="22"/>
          <w:szCs w:val="22"/>
          <w:u w:val="single"/>
        </w:rPr>
        <w:t>Arrêté n° XXXX portant reconnaissance de l’imputabilité au service d’un accident ou d’une maladie</w:t>
      </w:r>
    </w:p>
    <w:p w14:paraId="6B7C4E42" w14:textId="2BFF3EC9" w:rsidR="00CC458A" w:rsidRPr="00CC458A" w:rsidRDefault="00CC458A" w:rsidP="00CC458A">
      <w:pPr>
        <w:pStyle w:val="Sansinterligne"/>
        <w:jc w:val="center"/>
        <w:rPr>
          <w:rFonts w:ascii="Aptos" w:hAnsi="Aptos"/>
          <w:b/>
          <w:bCs/>
          <w:u w:val="single"/>
        </w:rPr>
      </w:pPr>
    </w:p>
    <w:p w14:paraId="694CD392" w14:textId="00B8C85B" w:rsidR="00CC458A" w:rsidRPr="00CC458A" w:rsidRDefault="00CC458A" w:rsidP="00CC458A">
      <w:pPr>
        <w:pStyle w:val="Sansinterligne"/>
        <w:jc w:val="both"/>
        <w:rPr>
          <w:rFonts w:ascii="Aptos" w:hAnsi="Aptos" w:cs="Aparajita"/>
        </w:rPr>
      </w:pPr>
      <w:r w:rsidRPr="00CC458A">
        <w:rPr>
          <w:rFonts w:ascii="Aptos" w:hAnsi="Aptos" w:cs="Aparajita"/>
        </w:rPr>
        <w:t>Le Maire / le Président de XXXXXXX</w:t>
      </w:r>
    </w:p>
    <w:p w14:paraId="435D7DC0" w14:textId="2BCB0A04" w:rsidR="00CC458A" w:rsidRPr="00CC458A" w:rsidRDefault="00CC458A" w:rsidP="00CC458A">
      <w:pPr>
        <w:pStyle w:val="Sansinterligne"/>
        <w:jc w:val="both"/>
        <w:rPr>
          <w:rFonts w:ascii="Aptos" w:hAnsi="Aptos" w:cs="Aparajita"/>
        </w:rPr>
      </w:pPr>
      <w:r w:rsidRPr="00CC458A">
        <w:rPr>
          <w:rFonts w:ascii="Aptos" w:hAnsi="Aptos" w:cs="Aparajita"/>
        </w:rPr>
        <w:t xml:space="preserve">Vu le code général des collectivités territoriales, </w:t>
      </w:r>
    </w:p>
    <w:p w14:paraId="56666CC7" w14:textId="3750FA65" w:rsidR="00E719D1" w:rsidRPr="00CC458A" w:rsidRDefault="00DB2106" w:rsidP="00CC458A">
      <w:pPr>
        <w:jc w:val="both"/>
        <w:rPr>
          <w:rFonts w:ascii="Aptos" w:eastAsiaTheme="minorHAnsi" w:hAnsi="Aptos" w:cs="Aparajita"/>
          <w:sz w:val="22"/>
          <w:szCs w:val="22"/>
          <w:lang w:eastAsia="en-US"/>
        </w:rPr>
      </w:pPr>
      <w:r w:rsidRPr="00CC458A">
        <w:rPr>
          <w:rFonts w:ascii="Aptos" w:eastAsiaTheme="minorHAnsi" w:hAnsi="Aptos" w:cs="Aparajita"/>
          <w:sz w:val="22"/>
          <w:szCs w:val="22"/>
          <w:lang w:eastAsia="en-US"/>
        </w:rPr>
        <w:t xml:space="preserve">Vu le code général de la fonction publique, </w:t>
      </w:r>
      <w:r w:rsidR="00507D58" w:rsidRPr="00CC458A">
        <w:rPr>
          <w:rFonts w:ascii="Aptos" w:eastAsiaTheme="minorHAnsi" w:hAnsi="Aptos" w:cs="Aparajita"/>
          <w:sz w:val="22"/>
          <w:szCs w:val="22"/>
          <w:lang w:eastAsia="en-US"/>
        </w:rPr>
        <w:t xml:space="preserve">notamment ses articles L822-18 à L822-25,  </w:t>
      </w:r>
    </w:p>
    <w:p w14:paraId="3267E729" w14:textId="77777777" w:rsidR="00914B75" w:rsidRPr="00CC458A" w:rsidRDefault="00914B75" w:rsidP="00CC458A">
      <w:pPr>
        <w:jc w:val="both"/>
        <w:rPr>
          <w:rFonts w:ascii="Aptos" w:eastAsiaTheme="minorHAnsi" w:hAnsi="Aptos" w:cs="Aparajita"/>
          <w:sz w:val="22"/>
          <w:szCs w:val="22"/>
          <w:lang w:eastAsia="en-US"/>
        </w:rPr>
      </w:pPr>
      <w:r w:rsidRPr="00CC458A">
        <w:rPr>
          <w:rFonts w:ascii="Aptos" w:eastAsiaTheme="minorHAnsi" w:hAnsi="Aptos" w:cs="Aparajita"/>
          <w:sz w:val="22"/>
          <w:szCs w:val="22"/>
          <w:lang w:eastAsia="en-US"/>
        </w:rPr>
        <w:t xml:space="preserve">Vu le décret n°87-602 du 30 juillet 1987 </w:t>
      </w:r>
      <w:r w:rsidR="00245CDE" w:rsidRPr="00CC458A">
        <w:rPr>
          <w:rFonts w:ascii="Aptos" w:eastAsiaTheme="minorHAnsi" w:hAnsi="Aptos" w:cs="Aparajita"/>
          <w:sz w:val="22"/>
          <w:szCs w:val="22"/>
          <w:lang w:eastAsia="en-US"/>
        </w:rPr>
        <w:t>relatif à l'organisation des conseils médicaux, aux conditions d'aptitude physique et au régime des congés de maladie des fonctionnaires territoriaux</w:t>
      </w:r>
      <w:r w:rsidRPr="00CC458A">
        <w:rPr>
          <w:rFonts w:ascii="Aptos" w:eastAsiaTheme="minorHAnsi" w:hAnsi="Aptos" w:cs="Aparajita"/>
          <w:sz w:val="22"/>
          <w:szCs w:val="22"/>
          <w:lang w:eastAsia="en-US"/>
        </w:rPr>
        <w:t>,</w:t>
      </w:r>
    </w:p>
    <w:p w14:paraId="571BD3B4" w14:textId="77777777" w:rsidR="00ED0590" w:rsidRPr="00CC458A" w:rsidRDefault="00ED0590" w:rsidP="00CC458A">
      <w:pPr>
        <w:pStyle w:val="VuConsidrant"/>
        <w:spacing w:after="0"/>
        <w:rPr>
          <w:rFonts w:ascii="Aptos" w:eastAsiaTheme="minorHAnsi" w:hAnsi="Aptos" w:cs="Aparajita"/>
          <w:sz w:val="22"/>
          <w:szCs w:val="22"/>
          <w:lang w:eastAsia="en-US"/>
        </w:rPr>
      </w:pPr>
      <w:r w:rsidRPr="00CC458A">
        <w:rPr>
          <w:rFonts w:ascii="Aptos" w:eastAsiaTheme="minorHAnsi" w:hAnsi="Aptos" w:cs="Aparajita"/>
          <w:sz w:val="22"/>
          <w:szCs w:val="22"/>
          <w:lang w:eastAsia="en-US"/>
        </w:rPr>
        <w:t>(le cas échéant)</w:t>
      </w:r>
      <w:r w:rsidR="00FA2508" w:rsidRPr="00CC458A">
        <w:rPr>
          <w:rFonts w:ascii="Aptos" w:eastAsiaTheme="minorHAnsi" w:hAnsi="Aptos" w:cs="Aparajita"/>
          <w:sz w:val="22"/>
          <w:szCs w:val="22"/>
          <w:lang w:eastAsia="en-US"/>
        </w:rPr>
        <w:t xml:space="preserve"> </w:t>
      </w:r>
      <w:r w:rsidRPr="00CC458A">
        <w:rPr>
          <w:rFonts w:ascii="Aptos" w:eastAsiaTheme="minorHAnsi" w:hAnsi="Aptos" w:cs="Aparajita"/>
          <w:sz w:val="22"/>
          <w:szCs w:val="22"/>
          <w:lang w:eastAsia="en-US"/>
        </w:rPr>
        <w:t>Vu le décret n° 91-298 du 20 mars 1991 portant dispositions statutaires applicables aux fonctionnaires territoriaux nommés dans des emplois permanents à temps non complet,</w:t>
      </w:r>
    </w:p>
    <w:p w14:paraId="619588FD" w14:textId="141AF8D5" w:rsidR="00914B75" w:rsidRPr="00CC458A" w:rsidRDefault="00914B75" w:rsidP="00CC458A">
      <w:pPr>
        <w:pStyle w:val="VuConsidrant"/>
        <w:spacing w:after="0"/>
        <w:rPr>
          <w:rFonts w:ascii="Aptos" w:eastAsiaTheme="minorHAnsi" w:hAnsi="Aptos" w:cs="Aparajita"/>
          <w:sz w:val="22"/>
          <w:szCs w:val="22"/>
          <w:lang w:eastAsia="en-US"/>
        </w:rPr>
      </w:pPr>
      <w:r w:rsidRPr="00CC458A">
        <w:rPr>
          <w:rFonts w:ascii="Aptos" w:eastAsiaTheme="minorHAnsi" w:hAnsi="Aptos" w:cs="Aparajita"/>
          <w:sz w:val="22"/>
          <w:szCs w:val="22"/>
          <w:lang w:eastAsia="en-US"/>
        </w:rPr>
        <w:t xml:space="preserve">Vu la </w:t>
      </w:r>
      <w:r w:rsidR="00DB2106" w:rsidRPr="00CC458A">
        <w:rPr>
          <w:rFonts w:ascii="Aptos" w:eastAsiaTheme="minorHAnsi" w:hAnsi="Aptos" w:cs="Aparajita"/>
          <w:sz w:val="22"/>
          <w:szCs w:val="22"/>
          <w:lang w:eastAsia="en-US"/>
        </w:rPr>
        <w:t>déclaration</w:t>
      </w:r>
      <w:r w:rsidRPr="00CC458A">
        <w:rPr>
          <w:rFonts w:ascii="Aptos" w:eastAsiaTheme="minorHAnsi" w:hAnsi="Aptos" w:cs="Aparajita"/>
          <w:sz w:val="22"/>
          <w:szCs w:val="22"/>
          <w:lang w:eastAsia="en-US"/>
        </w:rPr>
        <w:t xml:space="preserve"> d’accident </w:t>
      </w:r>
      <w:r w:rsidR="00C6215C" w:rsidRPr="00CC458A">
        <w:rPr>
          <w:rFonts w:ascii="Aptos" w:eastAsiaTheme="minorHAnsi" w:hAnsi="Aptos" w:cs="Aparajita"/>
          <w:sz w:val="22"/>
          <w:szCs w:val="22"/>
          <w:lang w:eastAsia="en-US"/>
        </w:rPr>
        <w:t>de service</w:t>
      </w:r>
      <w:r w:rsidR="004D26FD" w:rsidRPr="00CC458A">
        <w:rPr>
          <w:rFonts w:ascii="Aptos" w:eastAsiaTheme="minorHAnsi" w:hAnsi="Aptos" w:cs="Aparajita"/>
          <w:sz w:val="22"/>
          <w:szCs w:val="22"/>
          <w:lang w:eastAsia="en-US"/>
        </w:rPr>
        <w:t xml:space="preserve"> </w:t>
      </w:r>
      <w:r w:rsidR="00DB2106" w:rsidRPr="00CC458A">
        <w:rPr>
          <w:rFonts w:ascii="Aptos" w:eastAsiaTheme="minorHAnsi" w:hAnsi="Aptos" w:cs="Aparajita"/>
          <w:sz w:val="22"/>
          <w:szCs w:val="22"/>
          <w:lang w:eastAsia="en-US"/>
        </w:rPr>
        <w:t xml:space="preserve">OU </w:t>
      </w:r>
      <w:r w:rsidR="004D26FD" w:rsidRPr="00CC458A">
        <w:rPr>
          <w:rFonts w:ascii="Aptos" w:eastAsiaTheme="minorHAnsi" w:hAnsi="Aptos" w:cs="Aparajita"/>
          <w:sz w:val="22"/>
          <w:szCs w:val="22"/>
          <w:lang w:eastAsia="en-US"/>
        </w:rPr>
        <w:t>trajet</w:t>
      </w:r>
      <w:r w:rsidR="00DB2106" w:rsidRPr="00CC458A">
        <w:rPr>
          <w:rFonts w:ascii="Aptos" w:eastAsiaTheme="minorHAnsi" w:hAnsi="Aptos" w:cs="Aparajita"/>
          <w:sz w:val="22"/>
          <w:szCs w:val="22"/>
          <w:lang w:eastAsia="en-US"/>
        </w:rPr>
        <w:t xml:space="preserve"> OU</w:t>
      </w:r>
      <w:r w:rsidRPr="00CC458A">
        <w:rPr>
          <w:rFonts w:ascii="Aptos" w:eastAsiaTheme="minorHAnsi" w:hAnsi="Aptos" w:cs="Aparajita"/>
          <w:sz w:val="22"/>
          <w:szCs w:val="22"/>
          <w:lang w:eastAsia="en-US"/>
        </w:rPr>
        <w:t xml:space="preserve"> de maladie </w:t>
      </w:r>
      <w:r w:rsidR="00C6215C" w:rsidRPr="00CC458A">
        <w:rPr>
          <w:rFonts w:ascii="Aptos" w:eastAsiaTheme="minorHAnsi" w:hAnsi="Aptos" w:cs="Aparajita"/>
          <w:sz w:val="22"/>
          <w:szCs w:val="22"/>
          <w:lang w:eastAsia="en-US"/>
        </w:rPr>
        <w:t xml:space="preserve">professionnelle </w:t>
      </w:r>
      <w:r w:rsidRPr="00CC458A">
        <w:rPr>
          <w:rFonts w:ascii="Aptos" w:eastAsiaTheme="minorHAnsi" w:hAnsi="Aptos" w:cs="Aparajita"/>
          <w:sz w:val="22"/>
          <w:szCs w:val="22"/>
          <w:lang w:eastAsia="en-US"/>
        </w:rPr>
        <w:t xml:space="preserve">de M </w:t>
      </w:r>
      <w:r w:rsidR="00CC458A" w:rsidRPr="00CC458A">
        <w:rPr>
          <w:rFonts w:ascii="Aptos" w:eastAsiaTheme="minorHAnsi" w:hAnsi="Aptos" w:cs="Aparajita"/>
          <w:sz w:val="22"/>
          <w:szCs w:val="22"/>
          <w:lang w:eastAsia="en-US"/>
        </w:rPr>
        <w:t>XXXXXXX</w:t>
      </w:r>
      <w:r w:rsidRPr="00CC458A">
        <w:rPr>
          <w:rFonts w:ascii="Aptos" w:eastAsiaTheme="minorHAnsi" w:hAnsi="Aptos" w:cs="Aparajita"/>
          <w:sz w:val="22"/>
          <w:szCs w:val="22"/>
          <w:lang w:eastAsia="en-US"/>
        </w:rPr>
        <w:t>,</w:t>
      </w:r>
      <w:r w:rsidR="00DB2106" w:rsidRPr="00CC458A">
        <w:rPr>
          <w:rFonts w:ascii="Aptos" w:eastAsiaTheme="minorHAnsi" w:hAnsi="Aptos" w:cs="Aparajita"/>
          <w:sz w:val="22"/>
          <w:szCs w:val="22"/>
          <w:lang w:eastAsia="en-US"/>
        </w:rPr>
        <w:t xml:space="preserve"> </w:t>
      </w:r>
    </w:p>
    <w:p w14:paraId="40B541A1" w14:textId="3A55EBD3" w:rsidR="00ED0590" w:rsidRPr="00CC458A" w:rsidRDefault="00ED0590" w:rsidP="00CC458A">
      <w:pPr>
        <w:pStyle w:val="VuConsidrant"/>
        <w:spacing w:after="0"/>
        <w:rPr>
          <w:rFonts w:ascii="Aptos" w:eastAsiaTheme="minorHAnsi" w:hAnsi="Aptos" w:cs="Aparajita"/>
          <w:sz w:val="22"/>
          <w:szCs w:val="22"/>
          <w:lang w:eastAsia="en-US"/>
        </w:rPr>
      </w:pPr>
      <w:r w:rsidRPr="00CC458A">
        <w:rPr>
          <w:rFonts w:ascii="Aptos" w:eastAsiaTheme="minorHAnsi" w:hAnsi="Aptos" w:cs="Aparajita"/>
          <w:sz w:val="22"/>
          <w:szCs w:val="22"/>
          <w:lang w:eastAsia="en-US"/>
        </w:rPr>
        <w:t>Vu le certificat médical en date du</w:t>
      </w:r>
      <w:r w:rsidR="00CC458A" w:rsidRPr="00CC458A">
        <w:rPr>
          <w:rFonts w:ascii="Aptos" w:hAnsi="Aptos" w:cs="Aparajita"/>
          <w:sz w:val="22"/>
          <w:szCs w:val="22"/>
        </w:rPr>
        <w:t xml:space="preserve"> XXXXXXX</w:t>
      </w:r>
      <w:r w:rsidR="00CC458A" w:rsidRPr="00CC458A">
        <w:rPr>
          <w:rFonts w:ascii="Aptos" w:eastAsiaTheme="minorHAnsi" w:hAnsi="Aptos" w:cs="Aparajita"/>
          <w:sz w:val="22"/>
          <w:szCs w:val="22"/>
          <w:lang w:eastAsia="en-US"/>
        </w:rPr>
        <w:t xml:space="preserve"> </w:t>
      </w:r>
      <w:r w:rsidRPr="00CC458A">
        <w:rPr>
          <w:rFonts w:ascii="Aptos" w:eastAsiaTheme="minorHAnsi" w:hAnsi="Aptos" w:cs="Aparajita"/>
          <w:sz w:val="22"/>
          <w:szCs w:val="22"/>
          <w:lang w:eastAsia="en-US"/>
        </w:rPr>
        <w:t xml:space="preserve">constatant l’accident OU la maladie </w:t>
      </w:r>
      <w:r w:rsidR="00B52D2F" w:rsidRPr="00CC458A">
        <w:rPr>
          <w:rFonts w:ascii="Aptos" w:eastAsiaTheme="minorHAnsi" w:hAnsi="Aptos" w:cs="Aparajita"/>
          <w:sz w:val="22"/>
          <w:szCs w:val="22"/>
          <w:lang w:eastAsia="en-US"/>
        </w:rPr>
        <w:t xml:space="preserve">survenu(e) </w:t>
      </w:r>
      <w:r w:rsidRPr="00CC458A">
        <w:rPr>
          <w:rFonts w:ascii="Aptos" w:eastAsiaTheme="minorHAnsi" w:hAnsi="Aptos" w:cs="Aparajita"/>
          <w:sz w:val="22"/>
          <w:szCs w:val="22"/>
          <w:lang w:eastAsia="en-US"/>
        </w:rPr>
        <w:t xml:space="preserve">le </w:t>
      </w:r>
      <w:r w:rsidR="00CC458A" w:rsidRPr="00CC458A">
        <w:rPr>
          <w:rFonts w:ascii="Aptos" w:hAnsi="Aptos" w:cs="Aparajita"/>
          <w:sz w:val="22"/>
          <w:szCs w:val="22"/>
        </w:rPr>
        <w:t>XXXXXXX</w:t>
      </w:r>
      <w:r w:rsidRPr="00CC458A">
        <w:rPr>
          <w:rFonts w:ascii="Aptos" w:eastAsiaTheme="minorHAnsi" w:hAnsi="Aptos" w:cs="Aparajita"/>
          <w:sz w:val="22"/>
          <w:szCs w:val="22"/>
          <w:lang w:eastAsia="en-US"/>
        </w:rPr>
        <w:t>,</w:t>
      </w:r>
    </w:p>
    <w:p w14:paraId="759F148D" w14:textId="40362B35" w:rsidR="00CB65BF" w:rsidRPr="00CC458A" w:rsidRDefault="00CB65BF" w:rsidP="00CC458A">
      <w:pPr>
        <w:pStyle w:val="VuConsidrant"/>
        <w:spacing w:after="0"/>
        <w:rPr>
          <w:rFonts w:ascii="Aptos" w:eastAsiaTheme="minorHAnsi" w:hAnsi="Aptos" w:cs="Aparajita"/>
          <w:sz w:val="22"/>
          <w:szCs w:val="22"/>
          <w:lang w:eastAsia="en-US"/>
        </w:rPr>
      </w:pPr>
      <w:r w:rsidRPr="00CC458A">
        <w:rPr>
          <w:rFonts w:ascii="Aptos" w:eastAsiaTheme="minorHAnsi" w:hAnsi="Aptos" w:cs="Aparajita"/>
          <w:sz w:val="22"/>
          <w:szCs w:val="22"/>
          <w:lang w:eastAsia="en-US"/>
        </w:rPr>
        <w:t>(le cas échéant, s’il s’agit d’une maladie professionnelle), vu l’avis du médecin du travail,</w:t>
      </w:r>
    </w:p>
    <w:p w14:paraId="04A390AA" w14:textId="5192382A" w:rsidR="00AA7380" w:rsidRPr="00CC458A" w:rsidRDefault="00024466" w:rsidP="00CC458A">
      <w:pPr>
        <w:pStyle w:val="VuConsidrant"/>
        <w:spacing w:after="0"/>
        <w:rPr>
          <w:rFonts w:ascii="Aptos" w:eastAsiaTheme="minorHAnsi" w:hAnsi="Aptos" w:cs="Aparajita"/>
          <w:sz w:val="22"/>
          <w:szCs w:val="22"/>
          <w:lang w:eastAsia="en-US"/>
        </w:rPr>
      </w:pPr>
      <w:r>
        <w:rPr>
          <w:rFonts w:ascii="Aptos" w:eastAsiaTheme="minorHAnsi" w:hAnsi="Aptos" w:cs="Aparajita"/>
          <w:sz w:val="22"/>
          <w:szCs w:val="22"/>
          <w:lang w:eastAsia="en-US"/>
        </w:rPr>
        <w:t xml:space="preserve">(le cas échéant), </w:t>
      </w:r>
      <w:r w:rsidR="00AA7380" w:rsidRPr="00CC458A">
        <w:rPr>
          <w:rFonts w:ascii="Aptos" w:eastAsiaTheme="minorHAnsi" w:hAnsi="Aptos" w:cs="Aparajita"/>
          <w:sz w:val="22"/>
          <w:szCs w:val="22"/>
          <w:lang w:eastAsia="en-US"/>
        </w:rPr>
        <w:t>Considérant les résultats de l’enquête administrative,</w:t>
      </w:r>
    </w:p>
    <w:p w14:paraId="11F16EB3" w14:textId="26002374" w:rsidR="00914B75" w:rsidRPr="00CC458A" w:rsidRDefault="004D26FD" w:rsidP="00CC458A">
      <w:pPr>
        <w:pStyle w:val="VuConsidrant"/>
        <w:spacing w:after="0"/>
        <w:rPr>
          <w:rFonts w:ascii="Aptos" w:eastAsiaTheme="minorHAnsi" w:hAnsi="Aptos" w:cs="Aparajita"/>
          <w:sz w:val="22"/>
          <w:szCs w:val="22"/>
          <w:lang w:eastAsia="en-US"/>
        </w:rPr>
      </w:pPr>
      <w:r w:rsidRPr="00CC458A">
        <w:rPr>
          <w:rFonts w:ascii="Aptos" w:eastAsiaTheme="minorHAnsi" w:hAnsi="Aptos" w:cs="Aparajita"/>
          <w:sz w:val="22"/>
          <w:szCs w:val="22"/>
          <w:lang w:eastAsia="en-US"/>
        </w:rPr>
        <w:t xml:space="preserve">(le cas échéant) </w:t>
      </w:r>
      <w:r w:rsidR="00914B75" w:rsidRPr="00CC458A">
        <w:rPr>
          <w:rFonts w:ascii="Aptos" w:eastAsiaTheme="minorHAnsi" w:hAnsi="Aptos" w:cs="Aparajita"/>
          <w:sz w:val="22"/>
          <w:szCs w:val="22"/>
          <w:lang w:eastAsia="en-US"/>
        </w:rPr>
        <w:t xml:space="preserve">Vu l’expertise du médecin agréé en date du </w:t>
      </w:r>
      <w:r w:rsidR="00CC458A" w:rsidRPr="00CC458A">
        <w:rPr>
          <w:rFonts w:ascii="Aptos" w:hAnsi="Aptos" w:cs="Aparajita"/>
          <w:sz w:val="22"/>
          <w:szCs w:val="22"/>
        </w:rPr>
        <w:t>XXXXXXX</w:t>
      </w:r>
      <w:r w:rsidR="00B52D2F" w:rsidRPr="00CC458A">
        <w:rPr>
          <w:rFonts w:ascii="Aptos" w:eastAsiaTheme="minorHAnsi" w:hAnsi="Aptos" w:cs="Aparajita"/>
          <w:sz w:val="22"/>
          <w:szCs w:val="22"/>
          <w:lang w:eastAsia="en-US"/>
        </w:rPr>
        <w:t>,</w:t>
      </w:r>
    </w:p>
    <w:p w14:paraId="792DBCD5" w14:textId="5A637101" w:rsidR="00CB65BF" w:rsidRPr="00CC458A" w:rsidRDefault="00CB65BF" w:rsidP="00CC458A">
      <w:pPr>
        <w:pStyle w:val="VuConsidrant"/>
        <w:spacing w:after="0"/>
        <w:rPr>
          <w:rFonts w:ascii="Aptos" w:eastAsiaTheme="minorHAnsi" w:hAnsi="Aptos" w:cs="Aparajita"/>
          <w:sz w:val="22"/>
          <w:szCs w:val="22"/>
          <w:lang w:eastAsia="en-US"/>
        </w:rPr>
      </w:pPr>
      <w:r w:rsidRPr="00CC458A">
        <w:rPr>
          <w:rFonts w:ascii="Aptos" w:eastAsiaTheme="minorHAnsi" w:hAnsi="Aptos" w:cs="Aparajita"/>
          <w:sz w:val="22"/>
          <w:szCs w:val="22"/>
          <w:lang w:eastAsia="en-US"/>
        </w:rPr>
        <w:t xml:space="preserve">(le cas échéant) Vu l’avis du conseil médical en date du </w:t>
      </w:r>
      <w:r w:rsidR="00CC458A" w:rsidRPr="00CC458A">
        <w:rPr>
          <w:rFonts w:ascii="Aptos" w:hAnsi="Aptos" w:cs="Aparajita"/>
          <w:sz w:val="22"/>
          <w:szCs w:val="22"/>
        </w:rPr>
        <w:t>XXXXXXX,</w:t>
      </w:r>
      <w:r w:rsidRPr="00CC458A">
        <w:rPr>
          <w:rFonts w:ascii="Aptos" w:eastAsiaTheme="minorHAnsi" w:hAnsi="Aptos" w:cs="Aparajita"/>
          <w:sz w:val="22"/>
          <w:szCs w:val="22"/>
          <w:lang w:eastAsia="en-US"/>
        </w:rPr>
        <w:t xml:space="preserve"> </w:t>
      </w:r>
    </w:p>
    <w:p w14:paraId="625AC682" w14:textId="77777777" w:rsidR="00ED0590" w:rsidRPr="00CC458A" w:rsidRDefault="00ED0590" w:rsidP="00FC7DDB">
      <w:pPr>
        <w:pStyle w:val="arrte"/>
        <w:rPr>
          <w:rFonts w:ascii="Aptos" w:hAnsi="Aptos" w:cstheme="majorHAnsi"/>
        </w:rPr>
      </w:pPr>
      <w:r w:rsidRPr="00CC458A">
        <w:rPr>
          <w:rFonts w:ascii="Aptos" w:hAnsi="Aptos" w:cstheme="majorHAnsi"/>
        </w:rPr>
        <w:t>ARRETE</w:t>
      </w:r>
    </w:p>
    <w:p w14:paraId="3FE7B558" w14:textId="5A1BAB02" w:rsidR="00BF55CC" w:rsidRDefault="00105884" w:rsidP="00CC458A">
      <w:pPr>
        <w:pStyle w:val="articlen"/>
        <w:spacing w:before="0"/>
        <w:rPr>
          <w:rFonts w:ascii="Aptos" w:eastAsiaTheme="minorHAnsi" w:hAnsi="Aptos" w:cstheme="minorBidi"/>
          <w:b w:val="0"/>
          <w:bCs w:val="0"/>
          <w:sz w:val="22"/>
          <w:szCs w:val="22"/>
          <w:lang w:eastAsia="en-US"/>
        </w:rPr>
      </w:pPr>
      <w:r w:rsidRPr="00CC458A">
        <w:rPr>
          <w:rFonts w:ascii="Aptos" w:eastAsiaTheme="minorHAnsi" w:hAnsi="Aptos" w:cstheme="minorBidi"/>
          <w:sz w:val="22"/>
          <w:szCs w:val="22"/>
          <w:lang w:eastAsia="en-US"/>
        </w:rPr>
        <w:t>A</w:t>
      </w:r>
      <w:r w:rsidR="00DB2106" w:rsidRPr="00CC458A">
        <w:rPr>
          <w:rFonts w:ascii="Aptos" w:eastAsiaTheme="minorHAnsi" w:hAnsi="Aptos" w:cstheme="minorBidi"/>
          <w:sz w:val="22"/>
          <w:szCs w:val="22"/>
          <w:lang w:eastAsia="en-US"/>
        </w:rPr>
        <w:t>rticle 1</w:t>
      </w:r>
      <w:r w:rsidR="00CC458A" w:rsidRPr="00CC458A">
        <w:rPr>
          <w:rFonts w:ascii="Aptos" w:eastAsiaTheme="minorHAnsi" w:hAnsi="Aptos" w:cstheme="minorBidi"/>
          <w:sz w:val="22"/>
          <w:szCs w:val="22"/>
          <w:vertAlign w:val="superscript"/>
          <w:lang w:eastAsia="en-US"/>
        </w:rPr>
        <w:t>er</w:t>
      </w:r>
      <w:r w:rsidR="00D14375" w:rsidRPr="00CC458A">
        <w:rPr>
          <w:rFonts w:ascii="Aptos" w:eastAsiaTheme="minorHAnsi" w:hAnsi="Aptos" w:cstheme="minorBidi"/>
          <w:b w:val="0"/>
          <w:bCs w:val="0"/>
          <w:sz w:val="22"/>
          <w:szCs w:val="22"/>
          <w:lang w:eastAsia="en-US"/>
        </w:rPr>
        <w:t> :</w:t>
      </w:r>
      <w:r w:rsidR="00DB2106" w:rsidRPr="00CC458A">
        <w:rPr>
          <w:rFonts w:ascii="Aptos" w:eastAsiaTheme="minorHAnsi" w:hAnsi="Aptos" w:cstheme="minorBidi"/>
          <w:b w:val="0"/>
          <w:bCs w:val="0"/>
          <w:sz w:val="22"/>
          <w:szCs w:val="22"/>
          <w:lang w:eastAsia="en-US"/>
        </w:rPr>
        <w:t xml:space="preserve"> </w:t>
      </w:r>
      <w:r w:rsidR="00A4600E" w:rsidRPr="00CC458A">
        <w:rPr>
          <w:rFonts w:ascii="Aptos" w:eastAsiaTheme="minorHAnsi" w:hAnsi="Aptos" w:cstheme="minorBidi"/>
          <w:b w:val="0"/>
          <w:bCs w:val="0"/>
          <w:sz w:val="22"/>
          <w:szCs w:val="22"/>
          <w:lang w:eastAsia="en-US"/>
        </w:rPr>
        <w:t xml:space="preserve">L’accident survenu le </w:t>
      </w:r>
      <w:r w:rsidR="00CC458A" w:rsidRPr="00CC458A">
        <w:rPr>
          <w:rFonts w:ascii="Aptos" w:hAnsi="Aptos"/>
          <w:b w:val="0"/>
          <w:bCs w:val="0"/>
          <w:sz w:val="22"/>
          <w:szCs w:val="22"/>
        </w:rPr>
        <w:t>XXXXXXX</w:t>
      </w:r>
      <w:r w:rsidR="00CC458A" w:rsidRPr="00CC458A">
        <w:rPr>
          <w:rFonts w:ascii="Aptos" w:eastAsiaTheme="minorHAnsi" w:hAnsi="Aptos" w:cstheme="minorBidi"/>
          <w:b w:val="0"/>
          <w:bCs w:val="0"/>
          <w:sz w:val="22"/>
          <w:szCs w:val="22"/>
          <w:lang w:eastAsia="en-US"/>
        </w:rPr>
        <w:t xml:space="preserve"> </w:t>
      </w:r>
      <w:r w:rsidR="00A4600E" w:rsidRPr="00CC458A">
        <w:rPr>
          <w:rFonts w:ascii="Aptos" w:eastAsiaTheme="minorHAnsi" w:hAnsi="Aptos" w:cstheme="minorBidi"/>
          <w:b w:val="0"/>
          <w:bCs w:val="0"/>
          <w:sz w:val="22"/>
          <w:szCs w:val="22"/>
          <w:lang w:eastAsia="en-US"/>
        </w:rPr>
        <w:t xml:space="preserve">OU la maladie constatée le </w:t>
      </w:r>
      <w:r w:rsidR="00CC458A" w:rsidRPr="00CC458A">
        <w:rPr>
          <w:rFonts w:ascii="Aptos" w:hAnsi="Aptos"/>
          <w:b w:val="0"/>
          <w:bCs w:val="0"/>
          <w:sz w:val="22"/>
          <w:szCs w:val="22"/>
        </w:rPr>
        <w:t>XXXXXXX</w:t>
      </w:r>
      <w:r w:rsidR="00CC458A" w:rsidRPr="00CC458A">
        <w:rPr>
          <w:rFonts w:ascii="Aptos" w:eastAsiaTheme="minorHAnsi" w:hAnsi="Aptos" w:cstheme="minorBidi"/>
          <w:b w:val="0"/>
          <w:bCs w:val="0"/>
          <w:sz w:val="22"/>
          <w:szCs w:val="22"/>
          <w:lang w:eastAsia="en-US"/>
        </w:rPr>
        <w:t xml:space="preserve"> </w:t>
      </w:r>
      <w:r w:rsidR="00CB65BF" w:rsidRPr="00CC458A">
        <w:rPr>
          <w:rFonts w:ascii="Aptos" w:eastAsiaTheme="minorHAnsi" w:hAnsi="Aptos" w:cstheme="minorBidi"/>
          <w:b w:val="0"/>
          <w:bCs w:val="0"/>
          <w:sz w:val="22"/>
          <w:szCs w:val="22"/>
          <w:lang w:eastAsia="en-US"/>
        </w:rPr>
        <w:t>est r</w:t>
      </w:r>
      <w:r w:rsidR="00B52D2F" w:rsidRPr="00CC458A">
        <w:rPr>
          <w:rFonts w:ascii="Aptos" w:eastAsiaTheme="minorHAnsi" w:hAnsi="Aptos" w:cstheme="minorBidi"/>
          <w:b w:val="0"/>
          <w:bCs w:val="0"/>
          <w:sz w:val="22"/>
          <w:szCs w:val="22"/>
          <w:lang w:eastAsia="en-US"/>
        </w:rPr>
        <w:t>econnu(e) imputable au service</w:t>
      </w:r>
      <w:r w:rsidR="00DB2106" w:rsidRPr="00CC458A">
        <w:rPr>
          <w:rFonts w:ascii="Aptos" w:eastAsiaTheme="minorHAnsi" w:hAnsi="Aptos" w:cstheme="minorBidi"/>
          <w:b w:val="0"/>
          <w:bCs w:val="0"/>
          <w:sz w:val="22"/>
          <w:szCs w:val="22"/>
          <w:lang w:eastAsia="en-US"/>
        </w:rPr>
        <w:t>.</w:t>
      </w:r>
    </w:p>
    <w:p w14:paraId="386042BD" w14:textId="77777777" w:rsidR="00E206A7" w:rsidRPr="00CC458A" w:rsidRDefault="00E206A7" w:rsidP="00CC458A">
      <w:pPr>
        <w:pStyle w:val="articlen"/>
        <w:spacing w:before="0"/>
        <w:rPr>
          <w:rFonts w:ascii="Aptos" w:eastAsiaTheme="minorHAnsi" w:hAnsi="Aptos" w:cstheme="minorBidi"/>
          <w:b w:val="0"/>
          <w:bCs w:val="0"/>
          <w:sz w:val="22"/>
          <w:szCs w:val="22"/>
          <w:lang w:eastAsia="en-US"/>
        </w:rPr>
      </w:pPr>
    </w:p>
    <w:p w14:paraId="65659120" w14:textId="047D686C" w:rsidR="00CC458A" w:rsidRDefault="00BF55CC" w:rsidP="00CC458A">
      <w:pPr>
        <w:pStyle w:val="articlen"/>
        <w:spacing w:before="0"/>
        <w:rPr>
          <w:rFonts w:ascii="Aptos" w:eastAsiaTheme="minorHAnsi" w:hAnsi="Aptos" w:cstheme="minorBidi"/>
          <w:b w:val="0"/>
          <w:bCs w:val="0"/>
          <w:sz w:val="22"/>
          <w:szCs w:val="22"/>
          <w:lang w:eastAsia="en-US"/>
        </w:rPr>
      </w:pPr>
      <w:r w:rsidRPr="00CC458A">
        <w:rPr>
          <w:rFonts w:ascii="Aptos" w:eastAsiaTheme="minorHAnsi" w:hAnsi="Aptos" w:cstheme="minorBidi"/>
          <w:sz w:val="22"/>
          <w:szCs w:val="22"/>
          <w:lang w:eastAsia="en-US"/>
        </w:rPr>
        <w:t>A</w:t>
      </w:r>
      <w:r w:rsidR="00DB2106" w:rsidRPr="00CC458A">
        <w:rPr>
          <w:rFonts w:ascii="Aptos" w:eastAsiaTheme="minorHAnsi" w:hAnsi="Aptos" w:cstheme="minorBidi"/>
          <w:sz w:val="22"/>
          <w:szCs w:val="22"/>
          <w:lang w:eastAsia="en-US"/>
        </w:rPr>
        <w:t>rticle 2</w:t>
      </w:r>
      <w:r w:rsidR="00DB2106" w:rsidRPr="00CC458A">
        <w:rPr>
          <w:rFonts w:ascii="Aptos" w:eastAsiaTheme="minorHAnsi" w:hAnsi="Aptos" w:cstheme="minorBidi"/>
          <w:b w:val="0"/>
          <w:bCs w:val="0"/>
          <w:sz w:val="22"/>
          <w:szCs w:val="22"/>
          <w:lang w:eastAsia="en-US"/>
        </w:rPr>
        <w:t> </w:t>
      </w:r>
      <w:r w:rsidR="00CB65BF" w:rsidRPr="00CC458A">
        <w:rPr>
          <w:rFonts w:ascii="Aptos" w:eastAsiaTheme="minorHAnsi" w:hAnsi="Aptos" w:cstheme="minorBidi"/>
          <w:b w:val="0"/>
          <w:bCs w:val="0"/>
          <w:sz w:val="22"/>
          <w:szCs w:val="22"/>
          <w:lang w:eastAsia="en-US"/>
        </w:rPr>
        <w:t>: La collectivité prendra en charge le remboursement des honoraires médicaux et des frais directement entrainés par l’accident de service ou la maladie professionnelle.</w:t>
      </w:r>
    </w:p>
    <w:p w14:paraId="4E85FA7C" w14:textId="77777777" w:rsidR="00E206A7" w:rsidRPr="00CC458A" w:rsidRDefault="00E206A7" w:rsidP="00CC458A">
      <w:pPr>
        <w:pStyle w:val="articlen"/>
        <w:spacing w:before="0"/>
        <w:rPr>
          <w:rFonts w:ascii="Aptos" w:eastAsiaTheme="minorHAnsi" w:hAnsi="Aptos" w:cstheme="minorBidi"/>
          <w:b w:val="0"/>
          <w:bCs w:val="0"/>
          <w:sz w:val="22"/>
          <w:szCs w:val="22"/>
          <w:lang w:eastAsia="en-US"/>
        </w:rPr>
      </w:pPr>
    </w:p>
    <w:p w14:paraId="63A66569" w14:textId="5F9D54F1" w:rsidR="00D8091C" w:rsidRPr="00D8091C" w:rsidRDefault="00CC458A" w:rsidP="00D8091C">
      <w:pPr>
        <w:pStyle w:val="Sansinterligne"/>
        <w:rPr>
          <w:rFonts w:ascii="Aptos" w:hAnsi="Aptos"/>
        </w:rPr>
      </w:pPr>
      <w:r w:rsidRPr="00CC458A">
        <w:rPr>
          <w:rFonts w:ascii="Aptos" w:hAnsi="Aptos"/>
          <w:b/>
          <w:bCs/>
        </w:rPr>
        <w:t>Article 3</w:t>
      </w:r>
      <w:r w:rsidRPr="00CC458A">
        <w:rPr>
          <w:rFonts w:ascii="Aptos" w:hAnsi="Aptos"/>
        </w:rPr>
        <w:t xml:space="preserve"> : </w:t>
      </w:r>
      <w:r w:rsidR="00D8091C" w:rsidRPr="00D8091C">
        <w:rPr>
          <w:rFonts w:ascii="Aptos" w:hAnsi="Aptos"/>
        </w:rPr>
        <w:t>Le Secrétaire Général de Mairie (</w:t>
      </w:r>
      <w:r w:rsidR="00D8091C" w:rsidRPr="00D8091C">
        <w:rPr>
          <w:rFonts w:ascii="Aptos" w:hAnsi="Aptos"/>
          <w:i/>
          <w:iCs/>
        </w:rPr>
        <w:t>ou le Directeur Général des services</w:t>
      </w:r>
      <w:r w:rsidR="00D8091C" w:rsidRPr="00D8091C">
        <w:rPr>
          <w:rFonts w:ascii="Aptos" w:hAnsi="Aptos"/>
        </w:rPr>
        <w:t xml:space="preserve">) est chargé de l’exécution du présent arrêté                                                       </w:t>
      </w:r>
    </w:p>
    <w:p w14:paraId="018D4E2E" w14:textId="77777777" w:rsidR="00D8091C" w:rsidRPr="00D8091C" w:rsidRDefault="00D8091C" w:rsidP="00D8091C">
      <w:pPr>
        <w:pStyle w:val="Sansinterligne"/>
        <w:rPr>
          <w:rFonts w:ascii="Aptos" w:hAnsi="Aptos"/>
        </w:rPr>
      </w:pPr>
      <w:r w:rsidRPr="00D8091C">
        <w:rPr>
          <w:rFonts w:ascii="Aptos" w:hAnsi="Aptos"/>
        </w:rPr>
        <w:t>Ampliation adressée :</w:t>
      </w:r>
    </w:p>
    <w:p w14:paraId="24FCF6CE" w14:textId="77777777" w:rsidR="00D8091C" w:rsidRPr="00D8091C" w:rsidRDefault="00D8091C" w:rsidP="00D8091C">
      <w:pPr>
        <w:pStyle w:val="Sansinterligne"/>
        <w:rPr>
          <w:rFonts w:ascii="Aptos" w:hAnsi="Aptos"/>
        </w:rPr>
      </w:pPr>
      <w:r w:rsidRPr="00D8091C">
        <w:rPr>
          <w:rFonts w:ascii="Aptos" w:hAnsi="Aptos"/>
        </w:rPr>
        <w:t>- au Président du Centre de Gestion du Finistère (</w:t>
      </w:r>
      <w:hyperlink r:id="rId7" w:history="1">
        <w:r w:rsidRPr="00D8091C">
          <w:rPr>
            <w:rStyle w:val="Lienhypertexte"/>
            <w:rFonts w:ascii="Aptos" w:hAnsi="Aptos"/>
          </w:rPr>
          <w:t>basedepartementale@cdg29.bzh</w:t>
        </w:r>
      </w:hyperlink>
      <w:r w:rsidRPr="00D8091C">
        <w:rPr>
          <w:rFonts w:ascii="Aptos" w:hAnsi="Aptos"/>
        </w:rPr>
        <w:t xml:space="preserve">) </w:t>
      </w:r>
    </w:p>
    <w:p w14:paraId="17950A3E" w14:textId="77777777" w:rsidR="00D8091C" w:rsidRPr="00D8091C" w:rsidRDefault="00D8091C" w:rsidP="00D8091C">
      <w:pPr>
        <w:pStyle w:val="Sansinterligne"/>
        <w:rPr>
          <w:rFonts w:ascii="Aptos" w:hAnsi="Aptos"/>
        </w:rPr>
      </w:pPr>
      <w:r w:rsidRPr="00D8091C">
        <w:rPr>
          <w:rFonts w:ascii="Aptos" w:hAnsi="Aptos"/>
        </w:rPr>
        <w:t>- au Service Gestion Comptable de la collectivité</w:t>
      </w:r>
    </w:p>
    <w:p w14:paraId="5804122F" w14:textId="4BB69D7D" w:rsidR="00CC458A" w:rsidRPr="00CC458A" w:rsidRDefault="00CC458A" w:rsidP="00CC458A">
      <w:pPr>
        <w:pStyle w:val="Sansinterligne"/>
        <w:jc w:val="both"/>
        <w:rPr>
          <w:rFonts w:ascii="Aptos" w:hAnsi="Aptos"/>
        </w:rPr>
      </w:pPr>
    </w:p>
    <w:p w14:paraId="2F3A695F" w14:textId="48D5BE10" w:rsidR="00CC458A" w:rsidRPr="00CC458A" w:rsidRDefault="00CC458A" w:rsidP="00CC458A">
      <w:pPr>
        <w:pStyle w:val="Sansinterligne"/>
        <w:jc w:val="both"/>
        <w:rPr>
          <w:rFonts w:ascii="Aptos" w:hAnsi="Aptos"/>
        </w:rPr>
      </w:pPr>
      <w:r w:rsidRPr="00CC458A">
        <w:rPr>
          <w:rFonts w:ascii="Aptos" w:hAnsi="Aptos"/>
          <w:b/>
          <w:bCs/>
        </w:rPr>
        <w:t>Article 4</w:t>
      </w:r>
      <w:r w:rsidRPr="00CC458A">
        <w:rPr>
          <w:rFonts w:ascii="Aptos" w:hAnsi="Aptos"/>
        </w:rPr>
        <w:t xml:space="preserve"> : Le présent arrêté sera exécutoire dès sa notification. </w:t>
      </w:r>
    </w:p>
    <w:p w14:paraId="00D3C8B2" w14:textId="77777777" w:rsidR="00CC458A" w:rsidRPr="00CC458A" w:rsidRDefault="00CC458A" w:rsidP="00CC458A">
      <w:pPr>
        <w:pStyle w:val="Sansinterligne"/>
        <w:jc w:val="both"/>
        <w:rPr>
          <w:rFonts w:ascii="Aptos" w:hAnsi="Aptos"/>
        </w:rPr>
      </w:pPr>
    </w:p>
    <w:p w14:paraId="57C7073D" w14:textId="77777777" w:rsidR="00CC458A" w:rsidRPr="00CC458A" w:rsidRDefault="00CC458A" w:rsidP="00CC458A">
      <w:pPr>
        <w:pStyle w:val="Sansinterligne"/>
        <w:jc w:val="both"/>
        <w:rPr>
          <w:rFonts w:ascii="Aptos" w:hAnsi="Aptos"/>
        </w:rPr>
      </w:pPr>
      <w:r w:rsidRPr="00CC458A">
        <w:rPr>
          <w:rFonts w:ascii="Aptos" w:hAnsi="Aptos"/>
        </w:rPr>
        <w:t>Fait à ........................., le .............................</w:t>
      </w:r>
    </w:p>
    <w:p w14:paraId="096DA04F" w14:textId="77777777" w:rsidR="00CC458A" w:rsidRPr="00CC458A" w:rsidRDefault="00CC458A" w:rsidP="00CC458A">
      <w:pPr>
        <w:pStyle w:val="Sansinterligne"/>
        <w:jc w:val="both"/>
        <w:rPr>
          <w:rFonts w:ascii="Aptos" w:hAnsi="Aptos"/>
        </w:rPr>
      </w:pPr>
    </w:p>
    <w:p w14:paraId="4B3C8E15" w14:textId="77777777" w:rsidR="00CC458A" w:rsidRPr="00CC458A" w:rsidRDefault="00CC458A" w:rsidP="00CC458A">
      <w:pPr>
        <w:pStyle w:val="Sansinterligne"/>
        <w:jc w:val="both"/>
        <w:rPr>
          <w:rFonts w:ascii="Aptos" w:hAnsi="Aptos"/>
        </w:rPr>
      </w:pPr>
    </w:p>
    <w:p w14:paraId="6D23A0EE" w14:textId="77777777" w:rsidR="00CC458A" w:rsidRPr="00CC458A" w:rsidRDefault="00CC458A" w:rsidP="00CC458A">
      <w:pPr>
        <w:pStyle w:val="Sansinterligne"/>
        <w:jc w:val="both"/>
        <w:rPr>
          <w:rFonts w:ascii="Aptos" w:hAnsi="Aptos"/>
        </w:rPr>
      </w:pPr>
      <w:r w:rsidRPr="00CC458A">
        <w:rPr>
          <w:rFonts w:ascii="Aptos" w:hAnsi="Aptos"/>
        </w:rPr>
        <w:t>Notifié le ................</w:t>
      </w:r>
      <w:r w:rsidRPr="00CC458A">
        <w:rPr>
          <w:rFonts w:ascii="Aptos" w:hAnsi="Aptos"/>
        </w:rPr>
        <w:tab/>
      </w:r>
      <w:r w:rsidRPr="00CC458A">
        <w:rPr>
          <w:rFonts w:ascii="Aptos" w:hAnsi="Aptos"/>
        </w:rPr>
        <w:tab/>
      </w:r>
      <w:r w:rsidRPr="00CC458A">
        <w:rPr>
          <w:rFonts w:ascii="Aptos" w:hAnsi="Aptos"/>
        </w:rPr>
        <w:tab/>
      </w:r>
      <w:r w:rsidRPr="00CC458A">
        <w:rPr>
          <w:rFonts w:ascii="Aptos" w:hAnsi="Aptos"/>
        </w:rPr>
        <w:tab/>
      </w:r>
      <w:r w:rsidRPr="00CC458A">
        <w:rPr>
          <w:rFonts w:ascii="Aptos" w:hAnsi="Aptos"/>
        </w:rPr>
        <w:tab/>
      </w:r>
      <w:r w:rsidRPr="00CC458A">
        <w:rPr>
          <w:rFonts w:ascii="Aptos" w:hAnsi="Aptos"/>
        </w:rPr>
        <w:tab/>
        <w:t>Le Maire / Le Président,</w:t>
      </w:r>
    </w:p>
    <w:p w14:paraId="0AE1BA7B" w14:textId="77777777" w:rsidR="00CC458A" w:rsidRPr="00CC458A" w:rsidRDefault="00CC458A" w:rsidP="00CC458A">
      <w:pPr>
        <w:pStyle w:val="Sansinterligne"/>
        <w:jc w:val="both"/>
        <w:rPr>
          <w:rFonts w:ascii="Aptos" w:hAnsi="Aptos"/>
        </w:rPr>
      </w:pPr>
      <w:r w:rsidRPr="00CC458A">
        <w:rPr>
          <w:rFonts w:ascii="Aptos" w:hAnsi="Aptos"/>
        </w:rPr>
        <w:t xml:space="preserve">Signature de l'agent </w:t>
      </w:r>
      <w:r w:rsidRPr="00CC458A">
        <w:rPr>
          <w:rFonts w:ascii="Aptos" w:hAnsi="Aptos"/>
        </w:rPr>
        <w:tab/>
      </w:r>
      <w:r w:rsidRPr="00CC458A">
        <w:rPr>
          <w:rFonts w:ascii="Aptos" w:hAnsi="Aptos"/>
        </w:rPr>
        <w:tab/>
      </w:r>
      <w:r w:rsidRPr="00CC458A">
        <w:rPr>
          <w:rFonts w:ascii="Aptos" w:hAnsi="Aptos"/>
        </w:rPr>
        <w:tab/>
      </w:r>
      <w:r w:rsidRPr="00CC458A">
        <w:rPr>
          <w:rFonts w:ascii="Aptos" w:hAnsi="Aptos"/>
        </w:rPr>
        <w:tab/>
      </w:r>
      <w:r w:rsidRPr="00CC458A">
        <w:rPr>
          <w:rFonts w:ascii="Aptos" w:hAnsi="Aptos"/>
        </w:rPr>
        <w:tab/>
      </w:r>
      <w:r w:rsidRPr="00CC458A">
        <w:rPr>
          <w:rFonts w:ascii="Aptos" w:hAnsi="Aptos"/>
        </w:rPr>
        <w:tab/>
        <w:t>(Nom, prénom)</w:t>
      </w:r>
    </w:p>
    <w:p w14:paraId="10BBC971" w14:textId="77777777" w:rsidR="00CC458A" w:rsidRPr="00CC458A" w:rsidRDefault="00CC458A" w:rsidP="00CC458A">
      <w:pPr>
        <w:pStyle w:val="Sansinterligne"/>
        <w:ind w:left="4956" w:firstLine="708"/>
        <w:jc w:val="both"/>
        <w:rPr>
          <w:rFonts w:ascii="Aptos" w:hAnsi="Aptos"/>
        </w:rPr>
      </w:pPr>
      <w:r w:rsidRPr="00CC458A">
        <w:rPr>
          <w:rFonts w:ascii="Aptos" w:hAnsi="Aptos"/>
        </w:rPr>
        <w:t>Signature</w:t>
      </w:r>
    </w:p>
    <w:p w14:paraId="179C0FE2" w14:textId="77777777" w:rsidR="00CC458A" w:rsidRDefault="00CC458A" w:rsidP="00CC458A">
      <w:pPr>
        <w:pStyle w:val="Sansinterligne"/>
        <w:ind w:left="4956" w:firstLine="708"/>
        <w:jc w:val="both"/>
        <w:rPr>
          <w:sz w:val="18"/>
          <w:szCs w:val="18"/>
        </w:rPr>
      </w:pPr>
    </w:p>
    <w:tbl>
      <w:tblPr>
        <w:tblStyle w:val="Grilledutableau"/>
        <w:tblW w:w="4106" w:type="dxa"/>
        <w:tblLook w:val="04A0" w:firstRow="1" w:lastRow="0" w:firstColumn="1" w:lastColumn="0" w:noHBand="0" w:noVBand="1"/>
      </w:tblPr>
      <w:tblGrid>
        <w:gridCol w:w="4106"/>
      </w:tblGrid>
      <w:tr w:rsidR="00E206A7" w:rsidRPr="006176D8" w14:paraId="616E63D5" w14:textId="77777777" w:rsidTr="00E206A7">
        <w:tc>
          <w:tcPr>
            <w:tcW w:w="4106" w:type="dxa"/>
          </w:tcPr>
          <w:p w14:paraId="456F8329" w14:textId="77777777" w:rsidR="00E206A7" w:rsidRPr="006176D8" w:rsidRDefault="00E206A7" w:rsidP="00047CD7">
            <w:pPr>
              <w:pStyle w:val="Sansinterligne"/>
              <w:jc w:val="both"/>
              <w:rPr>
                <w:sz w:val="18"/>
                <w:szCs w:val="18"/>
              </w:rPr>
            </w:pPr>
            <w:r w:rsidRPr="006176D8">
              <w:rPr>
                <w:sz w:val="18"/>
                <w:szCs w:val="18"/>
              </w:rPr>
              <w:t>Le Maire / Le Président :</w:t>
            </w:r>
          </w:p>
          <w:p w14:paraId="6207A7CA" w14:textId="77777777" w:rsidR="00E206A7" w:rsidRPr="006176D8" w:rsidRDefault="00E206A7" w:rsidP="00047CD7">
            <w:pPr>
              <w:pStyle w:val="Sansinterligne"/>
              <w:jc w:val="both"/>
              <w:rPr>
                <w:sz w:val="18"/>
                <w:szCs w:val="18"/>
              </w:rPr>
            </w:pPr>
            <w:r w:rsidRPr="006176D8">
              <w:rPr>
                <w:sz w:val="18"/>
                <w:szCs w:val="18"/>
              </w:rPr>
              <w:t>- certifie sous sa responsabilité le caractère exécutoire de cet acte ;</w:t>
            </w:r>
          </w:p>
          <w:p w14:paraId="5ABCDFCD" w14:textId="77777777" w:rsidR="00E206A7" w:rsidRPr="006176D8" w:rsidRDefault="00E206A7" w:rsidP="00047CD7">
            <w:pPr>
              <w:pStyle w:val="Sansinterligne"/>
              <w:jc w:val="both"/>
              <w:rPr>
                <w:sz w:val="18"/>
                <w:szCs w:val="18"/>
              </w:rPr>
            </w:pPr>
            <w:r w:rsidRPr="006176D8">
              <w:rPr>
                <w:sz w:val="18"/>
                <w:szCs w:val="18"/>
              </w:rPr>
              <w:t xml:space="preserve">- informe que le présent arrêté peut, dans un délai de 2 mois à compter de sa notification, faire l’objet, soit d’un recours gracieux auprès de Monsieur le Maire / Monsieur le Président XXXXXXXXXX, soit d’un recours contentieux auprès du Tribunal administratif de Rennes par courrier : 3 Contour de Lamotte 35000 Rennes, ou via l’application Télérecours citoyens : </w:t>
            </w:r>
            <w:hyperlink r:id="rId8" w:history="1">
              <w:r w:rsidRPr="006176D8">
                <w:rPr>
                  <w:rStyle w:val="Lienhypertexte"/>
                  <w:sz w:val="18"/>
                  <w:szCs w:val="18"/>
                </w:rPr>
                <w:t>https://citoyens.telerecours.fr</w:t>
              </w:r>
            </w:hyperlink>
            <w:r w:rsidRPr="006176D8">
              <w:rPr>
                <w:sz w:val="18"/>
                <w:szCs w:val="18"/>
              </w:rPr>
              <w:t xml:space="preserve">. </w:t>
            </w:r>
          </w:p>
          <w:p w14:paraId="1AE29923" w14:textId="77777777" w:rsidR="00E206A7" w:rsidRPr="006176D8" w:rsidRDefault="00E206A7" w:rsidP="00047CD7">
            <w:pPr>
              <w:pStyle w:val="Sansinterligne"/>
              <w:jc w:val="both"/>
              <w:rPr>
                <w:sz w:val="18"/>
                <w:szCs w:val="18"/>
              </w:rPr>
            </w:pPr>
          </w:p>
        </w:tc>
      </w:tr>
    </w:tbl>
    <w:p w14:paraId="021071FD" w14:textId="77777777" w:rsidR="00F16A70" w:rsidRPr="003A3E62" w:rsidRDefault="00F16A70" w:rsidP="007777EF">
      <w:pPr>
        <w:pStyle w:val="recours"/>
        <w:ind w:left="0" w:right="-1"/>
        <w:rPr>
          <w:b/>
          <w:i/>
          <w:strike/>
          <w:color w:val="0070C0"/>
          <w:sz w:val="18"/>
          <w:szCs w:val="18"/>
        </w:rPr>
      </w:pPr>
    </w:p>
    <w:sectPr w:rsidR="00F16A70" w:rsidRPr="003A3E62" w:rsidSect="00FC7DDB">
      <w:footerReference w:type="default" r:id="rId9"/>
      <w:pgSz w:w="11906" w:h="16838" w:code="9"/>
      <w:pgMar w:top="737" w:right="1418" w:bottom="737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E89C0" w14:textId="77777777" w:rsidR="00FC555A" w:rsidRDefault="00FC555A">
      <w:r>
        <w:separator/>
      </w:r>
    </w:p>
  </w:endnote>
  <w:endnote w:type="continuationSeparator" w:id="0">
    <w:p w14:paraId="40745AA5" w14:textId="77777777" w:rsidR="00FC555A" w:rsidRDefault="00FC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AE8D6" w14:textId="1FBEC859" w:rsidR="0068050C" w:rsidRDefault="0068050C" w:rsidP="00C03F2C">
    <w:pPr>
      <w:pStyle w:val="Pieddepage"/>
      <w:tabs>
        <w:tab w:val="right" w:pos="7370"/>
      </w:tabs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D00EC" w14:textId="77777777" w:rsidR="00FC555A" w:rsidRDefault="00FC555A">
      <w:r>
        <w:separator/>
      </w:r>
    </w:p>
  </w:footnote>
  <w:footnote w:type="continuationSeparator" w:id="0">
    <w:p w14:paraId="6465FB55" w14:textId="77777777" w:rsidR="00FC555A" w:rsidRDefault="00FC5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95E4C"/>
    <w:multiLevelType w:val="singleLevel"/>
    <w:tmpl w:val="9990C8FA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 w16cid:durableId="1475174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F0"/>
    <w:rsid w:val="00024466"/>
    <w:rsid w:val="0004085A"/>
    <w:rsid w:val="000A4BEB"/>
    <w:rsid w:val="000A4BF0"/>
    <w:rsid w:val="000A7B8E"/>
    <w:rsid w:val="000D0C63"/>
    <w:rsid w:val="000E2406"/>
    <w:rsid w:val="00105884"/>
    <w:rsid w:val="00131B70"/>
    <w:rsid w:val="0014260C"/>
    <w:rsid w:val="001551EA"/>
    <w:rsid w:val="00192D37"/>
    <w:rsid w:val="0019794F"/>
    <w:rsid w:val="00203D6C"/>
    <w:rsid w:val="0020622F"/>
    <w:rsid w:val="00230F3E"/>
    <w:rsid w:val="00232FAF"/>
    <w:rsid w:val="002434E3"/>
    <w:rsid w:val="00244530"/>
    <w:rsid w:val="00245CDE"/>
    <w:rsid w:val="00274A61"/>
    <w:rsid w:val="00275D17"/>
    <w:rsid w:val="00282AC0"/>
    <w:rsid w:val="002E5F0F"/>
    <w:rsid w:val="00346AB8"/>
    <w:rsid w:val="0035288C"/>
    <w:rsid w:val="00365216"/>
    <w:rsid w:val="003719CB"/>
    <w:rsid w:val="00397EA3"/>
    <w:rsid w:val="003A3E62"/>
    <w:rsid w:val="003A55F1"/>
    <w:rsid w:val="003D77E9"/>
    <w:rsid w:val="004D26FD"/>
    <w:rsid w:val="004F3D99"/>
    <w:rsid w:val="004F5261"/>
    <w:rsid w:val="00503BB0"/>
    <w:rsid w:val="00507D58"/>
    <w:rsid w:val="005169B9"/>
    <w:rsid w:val="00525C36"/>
    <w:rsid w:val="00537163"/>
    <w:rsid w:val="005A4B02"/>
    <w:rsid w:val="005C4AC5"/>
    <w:rsid w:val="005D4F51"/>
    <w:rsid w:val="005E3977"/>
    <w:rsid w:val="005F07A8"/>
    <w:rsid w:val="005F3605"/>
    <w:rsid w:val="00616076"/>
    <w:rsid w:val="0067635B"/>
    <w:rsid w:val="0068050C"/>
    <w:rsid w:val="006C18D9"/>
    <w:rsid w:val="006C6DF3"/>
    <w:rsid w:val="006D334B"/>
    <w:rsid w:val="007158A0"/>
    <w:rsid w:val="007566ED"/>
    <w:rsid w:val="007777EF"/>
    <w:rsid w:val="007A308B"/>
    <w:rsid w:val="007C4724"/>
    <w:rsid w:val="007E1E07"/>
    <w:rsid w:val="008314B7"/>
    <w:rsid w:val="00900A61"/>
    <w:rsid w:val="00914B75"/>
    <w:rsid w:val="00915C3A"/>
    <w:rsid w:val="00924690"/>
    <w:rsid w:val="009543ED"/>
    <w:rsid w:val="0099338A"/>
    <w:rsid w:val="009A1D83"/>
    <w:rsid w:val="009C39DE"/>
    <w:rsid w:val="009D46E5"/>
    <w:rsid w:val="009E34FE"/>
    <w:rsid w:val="00A4600E"/>
    <w:rsid w:val="00AA7380"/>
    <w:rsid w:val="00B1742D"/>
    <w:rsid w:val="00B351F6"/>
    <w:rsid w:val="00B45D02"/>
    <w:rsid w:val="00B52D2F"/>
    <w:rsid w:val="00BB4BA5"/>
    <w:rsid w:val="00BF059A"/>
    <w:rsid w:val="00BF55CC"/>
    <w:rsid w:val="00C03F2C"/>
    <w:rsid w:val="00C116FC"/>
    <w:rsid w:val="00C22487"/>
    <w:rsid w:val="00C476E6"/>
    <w:rsid w:val="00C5745A"/>
    <w:rsid w:val="00C6215C"/>
    <w:rsid w:val="00C8793D"/>
    <w:rsid w:val="00CB65BF"/>
    <w:rsid w:val="00CC458A"/>
    <w:rsid w:val="00D14375"/>
    <w:rsid w:val="00D8091C"/>
    <w:rsid w:val="00DB2106"/>
    <w:rsid w:val="00DD229E"/>
    <w:rsid w:val="00DD7C18"/>
    <w:rsid w:val="00DE6E24"/>
    <w:rsid w:val="00E03CEB"/>
    <w:rsid w:val="00E20458"/>
    <w:rsid w:val="00E206A7"/>
    <w:rsid w:val="00E719D1"/>
    <w:rsid w:val="00E859D3"/>
    <w:rsid w:val="00E93D8D"/>
    <w:rsid w:val="00ED0590"/>
    <w:rsid w:val="00F16A70"/>
    <w:rsid w:val="00F355F0"/>
    <w:rsid w:val="00F376E7"/>
    <w:rsid w:val="00F64C55"/>
    <w:rsid w:val="00F72C03"/>
    <w:rsid w:val="00FA2508"/>
    <w:rsid w:val="00FA29F8"/>
    <w:rsid w:val="00FC555A"/>
    <w:rsid w:val="00FC7A9C"/>
    <w:rsid w:val="00FC7DDB"/>
    <w:rsid w:val="00FF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3BAEBA"/>
  <w15:chartTrackingRefBased/>
  <w15:docId w15:val="{40D9D8AC-02F2-40E9-8A11-BA6F0225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color w:val="000000"/>
      <w:sz w:val="18"/>
      <w:szCs w:val="18"/>
    </w:rPr>
  </w:style>
  <w:style w:type="paragraph" w:styleId="Titre2">
    <w:name w:val="heading 2"/>
    <w:basedOn w:val="Normal"/>
    <w:next w:val="Normal"/>
    <w:qFormat/>
    <w:pPr>
      <w:keepNext/>
      <w:tabs>
        <w:tab w:val="right" w:pos="9476"/>
      </w:tabs>
      <w:jc w:val="both"/>
      <w:outlineLvl w:val="1"/>
    </w:pPr>
    <w:rPr>
      <w:rFonts w:ascii="Arial" w:hAnsi="Arial" w:cs="Arial"/>
      <w:b/>
      <w:bCs/>
      <w:color w:val="000000"/>
      <w:sz w:val="18"/>
      <w:szCs w:val="18"/>
    </w:rPr>
  </w:style>
  <w:style w:type="paragraph" w:styleId="Titre3">
    <w:name w:val="heading 3"/>
    <w:basedOn w:val="Normal"/>
    <w:next w:val="Normal"/>
    <w:qFormat/>
    <w:pPr>
      <w:keepNext/>
      <w:tabs>
        <w:tab w:val="right" w:pos="9498"/>
      </w:tabs>
      <w:ind w:right="-7"/>
      <w:jc w:val="both"/>
      <w:outlineLvl w:val="2"/>
    </w:pPr>
    <w:rPr>
      <w:rFonts w:ascii="Arial" w:hAnsi="Arial" w:cs="Arial"/>
      <w:b/>
      <w:bCs/>
      <w:color w:val="000000"/>
    </w:rPr>
  </w:style>
  <w:style w:type="paragraph" w:styleId="Titre4">
    <w:name w:val="heading 4"/>
    <w:basedOn w:val="Normal"/>
    <w:next w:val="Normal"/>
    <w:qFormat/>
    <w:pPr>
      <w:keepNext/>
      <w:ind w:firstLine="2268"/>
      <w:jc w:val="both"/>
      <w:outlineLvl w:val="3"/>
    </w:pPr>
    <w:rPr>
      <w:rFonts w:ascii="Arial" w:hAnsi="Arial" w:cs="Arial"/>
      <w:b/>
      <w:b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paragraph" w:customStyle="1" w:styleId="intituldelarrt">
    <w:name w:val="intitulé de l'arrêté"/>
    <w:basedOn w:val="Normal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itrenomdelagent">
    <w:name w:val="titre : nom de l'agent"/>
    <w:basedOn w:val="Normal"/>
    <w:pPr>
      <w:spacing w:after="120"/>
      <w:ind w:right="-2"/>
      <w:jc w:val="center"/>
    </w:pPr>
    <w:rPr>
      <w:b/>
      <w:bCs/>
      <w:sz w:val="22"/>
      <w:szCs w:val="22"/>
    </w:rPr>
  </w:style>
  <w:style w:type="paragraph" w:customStyle="1" w:styleId="titregradedelagent">
    <w:name w:val="titre : grade de l'agent"/>
    <w:basedOn w:val="Normal"/>
    <w:pPr>
      <w:tabs>
        <w:tab w:val="left" w:leader="dot" w:pos="9072"/>
      </w:tabs>
      <w:spacing w:after="360"/>
      <w:ind w:left="1134" w:right="1134"/>
    </w:pPr>
    <w:rPr>
      <w:b/>
      <w:bCs/>
      <w:sz w:val="22"/>
      <w:szCs w:val="22"/>
    </w:rPr>
  </w:style>
  <w:style w:type="paragraph" w:customStyle="1" w:styleId="VuConsidrant">
    <w:name w:val="Vu.Considérant"/>
    <w:basedOn w:val="Normal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pPr>
      <w:ind w:firstLine="567"/>
    </w:pPr>
  </w:style>
  <w:style w:type="paragraph" w:customStyle="1" w:styleId="recours">
    <w:name w:val="recours"/>
    <w:basedOn w:val="articlecontenu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pPr>
      <w:spacing w:after="0"/>
      <w:ind w:left="567" w:firstLine="0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right" w:pos="9781"/>
      </w:tabs>
    </w:pPr>
    <w:rPr>
      <w:rFonts w:ascii="Arial" w:hAnsi="Arial" w:cs="Arial"/>
      <w:b/>
      <w:bCs/>
    </w:rPr>
  </w:style>
  <w:style w:type="paragraph" w:styleId="Corpsdetexte2">
    <w:name w:val="Body Text 2"/>
    <w:basedOn w:val="Normal"/>
    <w:pPr>
      <w:ind w:right="5670"/>
      <w:jc w:val="both"/>
    </w:pPr>
    <w:rPr>
      <w:rFonts w:ascii="Arial" w:hAnsi="Arial" w:cs="Arial"/>
      <w:color w:val="000000"/>
      <w:sz w:val="16"/>
      <w:szCs w:val="16"/>
    </w:rPr>
  </w:style>
  <w:style w:type="paragraph" w:styleId="Corpsdetexte">
    <w:name w:val="Body Text"/>
    <w:basedOn w:val="Normal"/>
    <w:pPr>
      <w:ind w:right="5670"/>
      <w:jc w:val="both"/>
    </w:pPr>
    <w:rPr>
      <w:rFonts w:ascii="Arial" w:hAnsi="Arial" w:cs="Arial"/>
      <w:color w:val="000000"/>
    </w:rPr>
  </w:style>
  <w:style w:type="paragraph" w:styleId="Corpsdetexte3">
    <w:name w:val="Body Text 3"/>
    <w:basedOn w:val="Normal"/>
    <w:pPr>
      <w:spacing w:before="160"/>
      <w:jc w:val="both"/>
    </w:pPr>
    <w:rPr>
      <w:rFonts w:ascii="Arial" w:hAnsi="Arial" w:cs="Arial"/>
      <w:color w:val="000000"/>
    </w:rPr>
  </w:style>
  <w:style w:type="character" w:styleId="lev">
    <w:name w:val="Strong"/>
    <w:qFormat/>
    <w:rsid w:val="00914B75"/>
    <w:rPr>
      <w:rFonts w:cs="Times New Roman"/>
      <w:b/>
      <w:bCs/>
    </w:rPr>
  </w:style>
  <w:style w:type="character" w:styleId="Marquedecommentaire">
    <w:name w:val="annotation reference"/>
    <w:rsid w:val="003A3E62"/>
    <w:rPr>
      <w:sz w:val="16"/>
      <w:szCs w:val="16"/>
    </w:rPr>
  </w:style>
  <w:style w:type="paragraph" w:styleId="Commentaire">
    <w:name w:val="annotation text"/>
    <w:basedOn w:val="Normal"/>
    <w:link w:val="CommentaireCar"/>
    <w:rsid w:val="003A3E62"/>
  </w:style>
  <w:style w:type="character" w:customStyle="1" w:styleId="CommentaireCar">
    <w:name w:val="Commentaire Car"/>
    <w:basedOn w:val="Policepardfaut"/>
    <w:link w:val="Commentaire"/>
    <w:rsid w:val="003A3E62"/>
  </w:style>
  <w:style w:type="paragraph" w:styleId="Objetducommentaire">
    <w:name w:val="annotation subject"/>
    <w:basedOn w:val="Commentaire"/>
    <w:next w:val="Commentaire"/>
    <w:link w:val="ObjetducommentaireCar"/>
    <w:rsid w:val="003A3E62"/>
    <w:rPr>
      <w:b/>
      <w:bCs/>
    </w:rPr>
  </w:style>
  <w:style w:type="character" w:customStyle="1" w:styleId="ObjetducommentaireCar">
    <w:name w:val="Objet du commentaire Car"/>
    <w:link w:val="Objetducommentaire"/>
    <w:rsid w:val="003A3E62"/>
    <w:rPr>
      <w:b/>
      <w:bCs/>
    </w:rPr>
  </w:style>
  <w:style w:type="paragraph" w:styleId="Textedebulles">
    <w:name w:val="Balloon Text"/>
    <w:basedOn w:val="Normal"/>
    <w:link w:val="TextedebullesCar"/>
    <w:rsid w:val="003A3E6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3A3E62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rsid w:val="006C6DF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C6DF3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FC7DDB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CC458A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toyens.telerecours.f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sedepartementale@cdg29.bz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</vt:lpstr>
    </vt:vector>
  </TitlesOfParts>
  <Company>CIG Versailles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</dc:title>
  <dc:subject/>
  <dc:creator>CIG</dc:creator>
  <cp:keywords/>
  <cp:lastModifiedBy>Caroline Taudon</cp:lastModifiedBy>
  <cp:revision>3</cp:revision>
  <cp:lastPrinted>2022-06-10T09:14:00Z</cp:lastPrinted>
  <dcterms:created xsi:type="dcterms:W3CDTF">2025-03-11T08:08:00Z</dcterms:created>
  <dcterms:modified xsi:type="dcterms:W3CDTF">2025-07-04T12:30:00Z</dcterms:modified>
</cp:coreProperties>
</file>