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D1DE6" w14:textId="77777777" w:rsidR="000438FD" w:rsidRPr="0054329B" w:rsidRDefault="000438FD" w:rsidP="000438FD">
      <w:pPr>
        <w:spacing w:before="0" w:beforeAutospacing="0" w:after="0"/>
        <w:ind w:right="-142"/>
        <w:jc w:val="center"/>
        <w:rPr>
          <w:rFonts w:eastAsia="Times New Roman"/>
          <w:b/>
          <w:bCs/>
          <w:sz w:val="32"/>
          <w:szCs w:val="24"/>
        </w:rPr>
      </w:pPr>
    </w:p>
    <w:p w14:paraId="7372E015" w14:textId="77777777" w:rsidR="000438FD" w:rsidRPr="0054329B" w:rsidRDefault="000438FD" w:rsidP="000438FD">
      <w:pPr>
        <w:spacing w:before="0" w:beforeAutospacing="0" w:after="0"/>
        <w:jc w:val="center"/>
        <w:rPr>
          <w:rFonts w:eastAsia="Times New Roman"/>
          <w:b/>
          <w:bCs/>
          <w:sz w:val="32"/>
          <w:szCs w:val="24"/>
        </w:rPr>
      </w:pPr>
    </w:p>
    <w:p w14:paraId="68903FEB" w14:textId="4E73075A" w:rsidR="000438FD" w:rsidRDefault="000438FD" w:rsidP="000438FD">
      <w:pPr>
        <w:spacing w:before="0" w:beforeAutospacing="0" w:after="0"/>
        <w:jc w:val="right"/>
        <w:rPr>
          <w:rFonts w:eastAsia="Times New Roman"/>
          <w:b/>
          <w:bCs/>
          <w:sz w:val="22"/>
          <w:szCs w:val="22"/>
          <w:u w:val="single"/>
        </w:rPr>
      </w:pPr>
      <w:r w:rsidRPr="0054329B">
        <w:rPr>
          <w:rFonts w:eastAsia="Times New Roman"/>
          <w:b/>
          <w:bCs/>
          <w:sz w:val="22"/>
          <w:szCs w:val="22"/>
          <w:u w:val="single"/>
        </w:rPr>
        <w:t>Imprimé de saisine CST</w:t>
      </w:r>
    </w:p>
    <w:p w14:paraId="2D243661" w14:textId="77777777" w:rsidR="0054329B" w:rsidRPr="0054329B" w:rsidRDefault="0054329B" w:rsidP="000438FD">
      <w:pPr>
        <w:spacing w:before="0" w:beforeAutospacing="0" w:after="0"/>
        <w:jc w:val="right"/>
        <w:rPr>
          <w:rFonts w:eastAsia="Times New Roman"/>
          <w:b/>
          <w:bCs/>
          <w:sz w:val="22"/>
          <w:szCs w:val="22"/>
          <w:u w:val="single"/>
        </w:rPr>
      </w:pPr>
    </w:p>
    <w:p w14:paraId="373A28C3" w14:textId="77777777" w:rsidR="000438FD" w:rsidRPr="0054329B" w:rsidRDefault="000438FD" w:rsidP="000438FD">
      <w:pPr>
        <w:spacing w:before="0" w:beforeAutospacing="0" w:after="0"/>
        <w:jc w:val="center"/>
        <w:rPr>
          <w:rFonts w:eastAsia="Times New Roman"/>
          <w:b/>
          <w:bCs/>
          <w:sz w:val="32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EC4B13" w:rsidRPr="0054329B" w14:paraId="6AA6EF54" w14:textId="77777777" w:rsidTr="00EC4B13">
        <w:tc>
          <w:tcPr>
            <w:tcW w:w="10196" w:type="dxa"/>
          </w:tcPr>
          <w:p w14:paraId="1258A18A" w14:textId="77777777" w:rsidR="0054329B" w:rsidRDefault="00067A06" w:rsidP="00067A06">
            <w:pPr>
              <w:spacing w:before="0" w:beforeAutospacing="0" w:after="0"/>
              <w:jc w:val="center"/>
              <w:rPr>
                <w:rFonts w:eastAsia="Times New Roman"/>
                <w:b/>
                <w:bCs/>
                <w:sz w:val="32"/>
                <w:szCs w:val="24"/>
              </w:rPr>
            </w:pPr>
            <w:r w:rsidRPr="00067A06">
              <w:rPr>
                <w:rFonts w:eastAsia="Times New Roman"/>
                <w:b/>
                <w:bCs/>
                <w:sz w:val="32"/>
                <w:szCs w:val="24"/>
              </w:rPr>
              <w:t>REGLEMENT INTERIEUR DE LA COLLECTIVITE</w:t>
            </w:r>
          </w:p>
          <w:p w14:paraId="66E7EE1E" w14:textId="13318EFC" w:rsidR="00067A06" w:rsidRPr="0054329B" w:rsidRDefault="00067A06" w:rsidP="00067A06">
            <w:pPr>
              <w:spacing w:before="0" w:beforeAutospacing="0" w:after="0"/>
              <w:jc w:val="center"/>
              <w:rPr>
                <w:rFonts w:eastAsia="Times New Roman"/>
                <w:b/>
                <w:bCs/>
                <w:sz w:val="32"/>
                <w:szCs w:val="24"/>
              </w:rPr>
            </w:pPr>
          </w:p>
        </w:tc>
      </w:tr>
    </w:tbl>
    <w:p w14:paraId="1F97FF34" w14:textId="77777777" w:rsidR="00067A06" w:rsidRPr="00067A06" w:rsidRDefault="00B33E18" w:rsidP="00067A06">
      <w:pPr>
        <w:ind w:left="-284" w:right="-428"/>
        <w:jc w:val="both"/>
      </w:pPr>
      <w:r w:rsidRPr="0054329B">
        <w:rPr>
          <w:noProof/>
        </w:rPr>
        <w:drawing>
          <wp:anchor distT="0" distB="0" distL="114300" distR="114300" simplePos="0" relativeHeight="251664384" behindDoc="1" locked="1" layoutInCell="1" allowOverlap="1" wp14:anchorId="0ED89973" wp14:editId="63FBFBEC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4935600" cy="4057200"/>
            <wp:effectExtent l="0" t="0" r="0" b="63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5600" cy="40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0AF4" w:rsidRPr="0054329B">
        <w:rPr>
          <w:b/>
          <w:bCs/>
        </w:rPr>
        <w:br/>
      </w:r>
      <w:r w:rsidR="00067A06" w:rsidRPr="00067A06">
        <w:rPr>
          <w:b/>
          <w:bCs/>
          <w:u w:val="single"/>
        </w:rPr>
        <w:t>Textes de référence</w:t>
      </w:r>
      <w:r w:rsidR="00067A06" w:rsidRPr="00067A06">
        <w:rPr>
          <w:b/>
          <w:bCs/>
        </w:rPr>
        <w:t> </w:t>
      </w:r>
      <w:r w:rsidR="00067A06" w:rsidRPr="00067A06">
        <w:tab/>
      </w:r>
    </w:p>
    <w:p w14:paraId="471F33AD" w14:textId="5633F656" w:rsidR="00067A06" w:rsidRDefault="00067A06" w:rsidP="00EC4FEB">
      <w:pPr>
        <w:ind w:left="709" w:right="-428"/>
        <w:jc w:val="both"/>
      </w:pPr>
      <w:r w:rsidRPr="00067A06">
        <w:t xml:space="preserve">- </w:t>
      </w:r>
      <w:r w:rsidR="00EC4FEB">
        <w:t>Article</w:t>
      </w:r>
      <w:r w:rsidR="00D97EE8">
        <w:t xml:space="preserve"> R 253-7 du Code général de la fonction publique sur les modalités de saisine des comités sociaux territoriaux. </w:t>
      </w:r>
    </w:p>
    <w:p w14:paraId="130E5422" w14:textId="77777777" w:rsidR="00067A06" w:rsidRPr="00067A06" w:rsidRDefault="00067A06" w:rsidP="00067A06">
      <w:pPr>
        <w:ind w:left="-284" w:right="-428"/>
        <w:rPr>
          <w:sz w:val="16"/>
          <w:szCs w:val="16"/>
        </w:rPr>
      </w:pPr>
    </w:p>
    <w:p w14:paraId="4D620EA8" w14:textId="56B235AC" w:rsidR="00067A06" w:rsidRDefault="00067A06" w:rsidP="00067A06">
      <w:pPr>
        <w:ind w:left="-284" w:right="-428"/>
        <w:jc w:val="both"/>
      </w:pPr>
      <w:r w:rsidRPr="00067A06">
        <w:rPr>
          <w:b/>
          <w:bCs/>
          <w:u w:val="single"/>
        </w:rPr>
        <w:t>Principe</w:t>
      </w:r>
      <w:r w:rsidR="0060438D">
        <w:rPr>
          <w:b/>
          <w:bCs/>
          <w:u w:val="single"/>
        </w:rPr>
        <w:t> :</w:t>
      </w:r>
      <w:r w:rsidR="0060438D">
        <w:rPr>
          <w:b/>
          <w:bCs/>
        </w:rPr>
        <w:t xml:space="preserve"> </w:t>
      </w:r>
      <w:r w:rsidR="00075EC9">
        <w:t>La collectivité</w:t>
      </w:r>
      <w:r w:rsidRPr="00067A06">
        <w:t xml:space="preserve"> territoriale </w:t>
      </w:r>
      <w:r w:rsidR="006257D1">
        <w:t>établit</w:t>
      </w:r>
      <w:r w:rsidR="00EC4FEB">
        <w:t> </w:t>
      </w:r>
      <w:r w:rsidRPr="00067A06">
        <w:t>un règlement intérieur fixant les règles générales et particulières de fonctionnement dans la collectivité : horaires de travail, discipline, réglementation en matière d’hygiène et de sécurité …</w:t>
      </w:r>
      <w:r w:rsidR="00EC4FEB">
        <w:t xml:space="preserve">, dans le respect des lois et règlements. </w:t>
      </w:r>
    </w:p>
    <w:p w14:paraId="6EEF9FD2" w14:textId="77777777" w:rsidR="0060438D" w:rsidRDefault="00EC4FEB" w:rsidP="00EC4FEB">
      <w:pPr>
        <w:ind w:left="-284" w:right="-428"/>
        <w:jc w:val="both"/>
      </w:pPr>
      <w:r w:rsidRPr="00EC4FEB">
        <w:t>Il est adopté par délibération de l’assemblée délibérante de la collectivité ou l’établissement</w:t>
      </w:r>
      <w:r w:rsidRPr="00FF6332">
        <w:t xml:space="preserve">, </w:t>
      </w:r>
      <w:r w:rsidRPr="00EC4FEB">
        <w:rPr>
          <w:b/>
          <w:bCs/>
          <w:u w:val="single"/>
        </w:rPr>
        <w:t>après avis du CST</w:t>
      </w:r>
      <w:r>
        <w:rPr>
          <w:b/>
          <w:bCs/>
          <w:u w:val="single"/>
        </w:rPr>
        <w:t>,</w:t>
      </w:r>
      <w:r w:rsidRPr="00EC4FEB">
        <w:t xml:space="preserve"> celui-ci étant compétent pour connaitre de</w:t>
      </w:r>
      <w:r>
        <w:t xml:space="preserve"> tous les sujets d’ordre général sur l’organisation de la collectivité, et sur les règles en matière d’hygiène et sécurité.</w:t>
      </w:r>
      <w:r w:rsidRPr="00EC4FEB">
        <w:t xml:space="preserve"> </w:t>
      </w:r>
    </w:p>
    <w:p w14:paraId="01EB5673" w14:textId="7954DC7A" w:rsidR="00EC4FEB" w:rsidRPr="00067A06" w:rsidRDefault="00EC4FEB" w:rsidP="00EC4FEB">
      <w:pPr>
        <w:ind w:left="-284" w:right="-428"/>
        <w:jc w:val="both"/>
      </w:pPr>
      <w:r w:rsidRPr="00EC4FEB">
        <w:t xml:space="preserve">Le règlement intérieur général </w:t>
      </w:r>
      <w:r w:rsidR="0060438D">
        <w:t>devra</w:t>
      </w:r>
      <w:r>
        <w:t xml:space="preserve"> être</w:t>
      </w:r>
      <w:r w:rsidRPr="00EC4FEB">
        <w:t xml:space="preserve"> modifié pour suivre l’évolution de la réglementation et les nécessités du service en respectant les mêmes règles de consultation (du </w:t>
      </w:r>
      <w:r w:rsidR="0060438D">
        <w:t>C</w:t>
      </w:r>
      <w:r w:rsidRPr="00EC4FEB">
        <w:t xml:space="preserve">omité </w:t>
      </w:r>
      <w:r w:rsidR="0060438D">
        <w:t>S</w:t>
      </w:r>
      <w:r>
        <w:t xml:space="preserve">ocial </w:t>
      </w:r>
      <w:r w:rsidR="0060438D">
        <w:t>T</w:t>
      </w:r>
      <w:r>
        <w:t>erritoriale</w:t>
      </w:r>
      <w:r w:rsidRPr="00EC4FEB">
        <w:t xml:space="preserve"> et de l’assemblée délibérante)</w:t>
      </w:r>
      <w:r>
        <w:t>.</w:t>
      </w:r>
    </w:p>
    <w:p w14:paraId="45D9317A" w14:textId="77777777" w:rsidR="00067A06" w:rsidRPr="00067A06" w:rsidRDefault="00067A06" w:rsidP="00067A06">
      <w:pPr>
        <w:pStyle w:val="En-tte"/>
        <w:tabs>
          <w:tab w:val="clear" w:pos="4536"/>
          <w:tab w:val="clear" w:pos="9072"/>
        </w:tabs>
        <w:ind w:left="-284" w:right="-428"/>
        <w:jc w:val="center"/>
        <w:rPr>
          <w:b/>
          <w:bCs/>
          <w:u w:val="single"/>
        </w:rPr>
      </w:pPr>
    </w:p>
    <w:p w14:paraId="384BE51F" w14:textId="4DB1B1DC" w:rsidR="00067A06" w:rsidRPr="00067A06" w:rsidRDefault="00067A06" w:rsidP="00067A06">
      <w:pPr>
        <w:pStyle w:val="En-tte"/>
        <w:tabs>
          <w:tab w:val="clear" w:pos="4536"/>
          <w:tab w:val="clear" w:pos="9072"/>
        </w:tabs>
        <w:jc w:val="center"/>
        <w:rPr>
          <w:b/>
          <w:bCs/>
          <w:sz w:val="16"/>
          <w:szCs w:val="16"/>
        </w:rPr>
      </w:pPr>
      <w:r w:rsidRPr="00067A06">
        <w:rPr>
          <w:b/>
          <w:bCs/>
          <w:u w:val="single"/>
        </w:rPr>
        <w:t>Les formulaires de saisine du C</w:t>
      </w:r>
      <w:r>
        <w:rPr>
          <w:b/>
          <w:bCs/>
          <w:u w:val="single"/>
        </w:rPr>
        <w:t>S</w:t>
      </w:r>
      <w:r w:rsidRPr="00067A06">
        <w:rPr>
          <w:b/>
          <w:bCs/>
          <w:u w:val="single"/>
        </w:rPr>
        <w:t>T ne doivent pas être nominatifs</w:t>
      </w:r>
    </w:p>
    <w:p w14:paraId="52A19AE5" w14:textId="77777777" w:rsidR="00067A06" w:rsidRPr="00067A06" w:rsidRDefault="00067A06" w:rsidP="00067A06">
      <w:pPr>
        <w:rPr>
          <w:b/>
          <w:bCs/>
          <w:sz w:val="16"/>
          <w:szCs w:val="16"/>
        </w:rPr>
      </w:pPr>
    </w:p>
    <w:p w14:paraId="1CC02BB8" w14:textId="77777777" w:rsidR="00067A06" w:rsidRPr="00067A06" w:rsidRDefault="00067A06" w:rsidP="00067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286"/>
        <w:rPr>
          <w:b/>
          <w:bCs/>
          <w:u w:val="single"/>
        </w:rPr>
      </w:pPr>
    </w:p>
    <w:p w14:paraId="1359F43C" w14:textId="77777777" w:rsidR="00067A06" w:rsidRPr="00067A06" w:rsidRDefault="00067A06" w:rsidP="00067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286"/>
      </w:pPr>
      <w:r w:rsidRPr="00067A06">
        <w:rPr>
          <w:b/>
          <w:bCs/>
          <w:u w:val="single"/>
        </w:rPr>
        <w:t>COLLECTIVITE</w:t>
      </w:r>
      <w:r w:rsidRPr="00067A06">
        <w:t> : ………………………………………………………  Nombre d’habitants</w:t>
      </w:r>
      <w:proofErr w:type="gramStart"/>
      <w:r w:rsidRPr="00067A06">
        <w:t> :…</w:t>
      </w:r>
      <w:proofErr w:type="gramEnd"/>
      <w:r w:rsidRPr="00067A06">
        <w:t>…………………………</w:t>
      </w:r>
    </w:p>
    <w:p w14:paraId="50A1747F" w14:textId="77777777" w:rsidR="00067A06" w:rsidRPr="00067A06" w:rsidRDefault="00067A06" w:rsidP="00067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286"/>
      </w:pPr>
      <w:r w:rsidRPr="00067A06">
        <w:rPr>
          <w:i/>
          <w:iCs/>
        </w:rPr>
        <w:t>Nom et Coordonnées de la personne en charge du dossier</w:t>
      </w:r>
      <w:r w:rsidRPr="00067A06">
        <w:t> : …………………………………………………………</w:t>
      </w:r>
    </w:p>
    <w:p w14:paraId="43377C4D" w14:textId="77777777" w:rsidR="00067A06" w:rsidRPr="00067A06" w:rsidRDefault="00067A06" w:rsidP="00067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286"/>
      </w:pPr>
      <w:r w:rsidRPr="00067A06">
        <w:t>Nombre de fonctionnaires : Titulaires………………………………………Stagiaires………………………………………</w:t>
      </w:r>
    </w:p>
    <w:p w14:paraId="5243B6D4" w14:textId="77777777" w:rsidR="00067A06" w:rsidRPr="00067A06" w:rsidRDefault="00067A06" w:rsidP="00067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286"/>
      </w:pPr>
      <w:r w:rsidRPr="00067A06">
        <w:t>Nombre de contractuels : CDI……………………………………</w:t>
      </w:r>
      <w:proofErr w:type="gramStart"/>
      <w:r w:rsidRPr="00067A06">
        <w:t>…….</w:t>
      </w:r>
      <w:proofErr w:type="gramEnd"/>
      <w:r w:rsidRPr="00067A06">
        <w:t>CDD &gt; 6 mois………………………………….…..</w:t>
      </w:r>
    </w:p>
    <w:p w14:paraId="60C95FB1" w14:textId="59BFC22B" w:rsidR="00067A06" w:rsidRDefault="00067A06" w:rsidP="00067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286"/>
      </w:pPr>
      <w:r w:rsidRPr="00067A06">
        <w:tab/>
      </w:r>
      <w:r w:rsidRPr="00067A06">
        <w:tab/>
      </w:r>
      <w:r w:rsidRPr="00067A06">
        <w:tab/>
      </w:r>
      <w:r w:rsidRPr="00067A06">
        <w:tab/>
      </w:r>
      <w:r>
        <w:t xml:space="preserve"> </w:t>
      </w:r>
      <w:r w:rsidRPr="00067A06">
        <w:t xml:space="preserve">   Contrats aidés……………………</w:t>
      </w:r>
      <w:proofErr w:type="gramStart"/>
      <w:r w:rsidRPr="00067A06">
        <w:t>…….</w:t>
      </w:r>
      <w:proofErr w:type="gramEnd"/>
      <w:r w:rsidRPr="00067A06">
        <w:t xml:space="preserve">.Apprentis………………………….………………… </w:t>
      </w:r>
    </w:p>
    <w:p w14:paraId="41CF6001" w14:textId="77777777" w:rsidR="00067A06" w:rsidRPr="00067A06" w:rsidRDefault="00067A06" w:rsidP="00067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286"/>
      </w:pPr>
    </w:p>
    <w:p w14:paraId="2868E457" w14:textId="77777777" w:rsidR="00067A06" w:rsidRDefault="00067A06" w:rsidP="00067A06">
      <w:pPr>
        <w:pStyle w:val="En-tte"/>
        <w:tabs>
          <w:tab w:val="clear" w:pos="4536"/>
          <w:tab w:val="clear" w:pos="9072"/>
        </w:tabs>
        <w:rPr>
          <w:sz w:val="16"/>
          <w:szCs w:val="16"/>
        </w:rPr>
      </w:pPr>
    </w:p>
    <w:p w14:paraId="4285BC4E" w14:textId="77777777" w:rsidR="00067A06" w:rsidRDefault="00067A06" w:rsidP="00067A06">
      <w:pPr>
        <w:pStyle w:val="En-tte"/>
        <w:tabs>
          <w:tab w:val="clear" w:pos="4536"/>
          <w:tab w:val="clear" w:pos="9072"/>
        </w:tabs>
        <w:rPr>
          <w:sz w:val="16"/>
          <w:szCs w:val="16"/>
        </w:rPr>
      </w:pPr>
    </w:p>
    <w:p w14:paraId="50F8DD05" w14:textId="77777777" w:rsidR="00067A06" w:rsidRDefault="00067A06" w:rsidP="00067A06">
      <w:pPr>
        <w:pStyle w:val="En-tte"/>
        <w:tabs>
          <w:tab w:val="clear" w:pos="4536"/>
          <w:tab w:val="clear" w:pos="9072"/>
        </w:tabs>
        <w:rPr>
          <w:sz w:val="16"/>
          <w:szCs w:val="16"/>
        </w:rPr>
      </w:pPr>
    </w:p>
    <w:p w14:paraId="27F03AF6" w14:textId="77777777" w:rsidR="00067A06" w:rsidRDefault="00067A06" w:rsidP="00067A06">
      <w:pPr>
        <w:pStyle w:val="En-tte"/>
        <w:tabs>
          <w:tab w:val="clear" w:pos="4536"/>
          <w:tab w:val="clear" w:pos="9072"/>
        </w:tabs>
        <w:rPr>
          <w:sz w:val="16"/>
          <w:szCs w:val="16"/>
        </w:rPr>
      </w:pPr>
    </w:p>
    <w:p w14:paraId="559BF784" w14:textId="77777777" w:rsidR="00067A06" w:rsidRDefault="00067A06" w:rsidP="00067A06">
      <w:pPr>
        <w:pStyle w:val="En-tte"/>
        <w:tabs>
          <w:tab w:val="clear" w:pos="4536"/>
          <w:tab w:val="clear" w:pos="9072"/>
        </w:tabs>
        <w:rPr>
          <w:sz w:val="16"/>
          <w:szCs w:val="16"/>
        </w:rPr>
      </w:pPr>
    </w:p>
    <w:p w14:paraId="2C88F994" w14:textId="77777777" w:rsidR="00067A06" w:rsidRDefault="00067A06" w:rsidP="00067A06">
      <w:pPr>
        <w:pStyle w:val="En-tte"/>
        <w:tabs>
          <w:tab w:val="clear" w:pos="4536"/>
          <w:tab w:val="clear" w:pos="9072"/>
        </w:tabs>
        <w:rPr>
          <w:sz w:val="16"/>
          <w:szCs w:val="16"/>
        </w:rPr>
      </w:pPr>
    </w:p>
    <w:p w14:paraId="04CFDFF2" w14:textId="77777777" w:rsidR="00067A06" w:rsidRPr="00067A06" w:rsidRDefault="00067A06" w:rsidP="00067A06">
      <w:pPr>
        <w:pStyle w:val="En-tte"/>
        <w:tabs>
          <w:tab w:val="clear" w:pos="4536"/>
          <w:tab w:val="clear" w:pos="9072"/>
        </w:tabs>
        <w:rPr>
          <w:sz w:val="16"/>
          <w:szCs w:val="16"/>
        </w:rPr>
      </w:pPr>
    </w:p>
    <w:p w14:paraId="186A5163" w14:textId="7A5B4085" w:rsidR="00503265" w:rsidRDefault="00503265" w:rsidP="005032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-142" w:right="-286"/>
      </w:pPr>
      <w:r w:rsidRPr="00086D38">
        <w:rPr>
          <w:b/>
          <w:sz w:val="22"/>
          <w:szCs w:val="22"/>
        </w:rPr>
        <w:sym w:font="Wingdings" w:char="F06F"/>
      </w:r>
      <w:r w:rsidRPr="00086D38">
        <w:rPr>
          <w:b/>
          <w:sz w:val="22"/>
          <w:szCs w:val="22"/>
        </w:rPr>
        <w:t xml:space="preserve"> </w:t>
      </w:r>
      <w:r w:rsidR="00067A06" w:rsidRPr="00067A06">
        <w:rPr>
          <w:b/>
        </w:rPr>
        <w:t xml:space="preserve">Création du règlement intérieur </w:t>
      </w:r>
      <w:r w:rsidR="00067A06" w:rsidRPr="00503265">
        <w:rPr>
          <w:b/>
          <w:bCs/>
        </w:rPr>
        <w:t>:</w:t>
      </w:r>
      <w:r>
        <w:rPr>
          <w:b/>
          <w:bCs/>
        </w:rPr>
        <w:t xml:space="preserve">                   </w:t>
      </w:r>
      <w:r w:rsidR="00067A06" w:rsidRPr="00503265">
        <w:rPr>
          <w:b/>
          <w:bCs/>
        </w:rPr>
        <w:t xml:space="preserve"> </w:t>
      </w:r>
      <w:r w:rsidR="00067A06" w:rsidRPr="00067A06">
        <w:sym w:font="Wingdings" w:char="F06F"/>
      </w:r>
      <w:r w:rsidR="00067A06" w:rsidRPr="00067A06">
        <w:t xml:space="preserve"> oui</w:t>
      </w:r>
      <w:r w:rsidR="00067A06" w:rsidRPr="00067A06">
        <w:tab/>
      </w:r>
      <w:r w:rsidR="00067A06" w:rsidRPr="00067A06">
        <w:tab/>
      </w:r>
      <w:r w:rsidR="00067A06" w:rsidRPr="00067A06">
        <w:sym w:font="Wingdings" w:char="F06F"/>
      </w:r>
      <w:r w:rsidR="00067A06" w:rsidRPr="00067A06">
        <w:t xml:space="preserve"> non</w:t>
      </w:r>
    </w:p>
    <w:p w14:paraId="22426FA8" w14:textId="50ABDD23" w:rsidR="00503265" w:rsidRDefault="00503265" w:rsidP="005032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-142" w:right="-286"/>
        <w:rPr>
          <w:bCs/>
        </w:rPr>
      </w:pPr>
      <w:r w:rsidRPr="00503265">
        <w:rPr>
          <w:bCs/>
        </w:rPr>
        <w:t>Date d’entrée en vigueur</w:t>
      </w:r>
      <w:r>
        <w:rPr>
          <w:bCs/>
        </w:rPr>
        <w:t xml:space="preserve"> </w:t>
      </w:r>
      <w:r w:rsidRPr="00503265">
        <w:rPr>
          <w:bCs/>
        </w:rPr>
        <w:t>: …………………………………………</w:t>
      </w:r>
    </w:p>
    <w:p w14:paraId="0C090018" w14:textId="77777777" w:rsidR="00503265" w:rsidRPr="00503265" w:rsidRDefault="00503265" w:rsidP="005032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-142" w:right="-286"/>
        <w:rPr>
          <w:bCs/>
        </w:rPr>
      </w:pPr>
    </w:p>
    <w:p w14:paraId="5A20DBD6" w14:textId="1A134860" w:rsidR="00067A06" w:rsidRPr="00503265" w:rsidRDefault="00503265" w:rsidP="005032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-142" w:right="-286"/>
      </w:pPr>
      <w:r w:rsidRPr="00086D38">
        <w:rPr>
          <w:b/>
          <w:sz w:val="22"/>
          <w:szCs w:val="22"/>
        </w:rPr>
        <w:sym w:font="Wingdings" w:char="F06F"/>
      </w:r>
      <w:r w:rsidRPr="00086D38">
        <w:rPr>
          <w:b/>
          <w:sz w:val="22"/>
          <w:szCs w:val="22"/>
        </w:rPr>
        <w:t xml:space="preserve"> </w:t>
      </w:r>
      <w:r w:rsidR="00067A06" w:rsidRPr="00856D99">
        <w:rPr>
          <w:b/>
        </w:rPr>
        <w:t xml:space="preserve">Modifications </w:t>
      </w:r>
      <w:r w:rsidR="00067A06" w:rsidRPr="00503265">
        <w:rPr>
          <w:b/>
        </w:rPr>
        <w:t xml:space="preserve">détaillées </w:t>
      </w:r>
      <w:r w:rsidR="00067A06" w:rsidRPr="00856D99">
        <w:rPr>
          <w:b/>
        </w:rPr>
        <w:t>du règlement intérieur </w:t>
      </w:r>
      <w:r>
        <w:rPr>
          <w:b/>
        </w:rPr>
        <w:t xml:space="preserve">(AVANT/APRES) </w:t>
      </w:r>
      <w:r w:rsidR="00067A06" w:rsidRPr="00856D99">
        <w:rPr>
          <w:b/>
        </w:rPr>
        <w:t xml:space="preserve">: </w:t>
      </w:r>
      <w:r w:rsidR="00067A06" w:rsidRPr="00503265">
        <w:t>…………………………………………</w:t>
      </w:r>
      <w:r w:rsidR="00856D99" w:rsidRPr="00503265">
        <w:t xml:space="preserve"> </w:t>
      </w:r>
      <w:r w:rsidR="00067A06" w:rsidRPr="0050326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751B6A2" w14:textId="77777777" w:rsidR="00503265" w:rsidRDefault="00503265" w:rsidP="005032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-142" w:right="-286"/>
        <w:rPr>
          <w:bCs/>
        </w:rPr>
      </w:pPr>
    </w:p>
    <w:p w14:paraId="399E793C" w14:textId="4DA41A3D" w:rsidR="00067A06" w:rsidRDefault="00503265" w:rsidP="005032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-142" w:right="-286"/>
        <w:rPr>
          <w:bCs/>
        </w:rPr>
      </w:pPr>
      <w:r w:rsidRPr="00503265">
        <w:rPr>
          <w:bCs/>
        </w:rPr>
        <w:t>Date d’entrée en vigueur</w:t>
      </w:r>
      <w:r>
        <w:rPr>
          <w:bCs/>
        </w:rPr>
        <w:t xml:space="preserve"> </w:t>
      </w:r>
      <w:r w:rsidRPr="00503265">
        <w:rPr>
          <w:bCs/>
        </w:rPr>
        <w:t>: …………………………………………</w:t>
      </w:r>
    </w:p>
    <w:p w14:paraId="36DCF7CA" w14:textId="77777777" w:rsidR="00503265" w:rsidRPr="00503265" w:rsidRDefault="00503265" w:rsidP="005032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-142" w:right="-286"/>
        <w:rPr>
          <w:bCs/>
        </w:rPr>
      </w:pPr>
    </w:p>
    <w:p w14:paraId="3D9D63DC" w14:textId="78F945A2" w:rsidR="00067A06" w:rsidRDefault="00067A06" w:rsidP="00856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-142" w:right="-286"/>
      </w:pPr>
      <w:r w:rsidRPr="00503265">
        <w:rPr>
          <w:bCs/>
        </w:rPr>
        <w:t>Assistant de Prévention</w:t>
      </w:r>
      <w:r w:rsidRPr="00503265">
        <w:rPr>
          <w:rFonts w:cs="Segoe UI Symbol"/>
          <w:bCs/>
        </w:rPr>
        <w:t> :</w:t>
      </w:r>
      <w:r w:rsidRPr="00503265">
        <w:rPr>
          <w:rFonts w:cs="Segoe UI Symbol"/>
        </w:rPr>
        <w:t xml:space="preserve">     </w:t>
      </w:r>
      <w:r w:rsidRPr="00067A06">
        <w:sym w:font="Wingdings" w:char="F06F"/>
      </w:r>
      <w:r w:rsidRPr="00067A06">
        <w:t xml:space="preserve">  oui </w:t>
      </w:r>
      <w:r>
        <w:t xml:space="preserve">       </w:t>
      </w:r>
      <w:r w:rsidRPr="00067A06">
        <w:sym w:font="Wingdings" w:char="F06F"/>
      </w:r>
      <w:r w:rsidRPr="00067A06">
        <w:t xml:space="preserve">  non</w:t>
      </w:r>
    </w:p>
    <w:p w14:paraId="5B80D8ED" w14:textId="77777777" w:rsidR="00503265" w:rsidRPr="00067A06" w:rsidRDefault="00503265" w:rsidP="00856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-142" w:right="-286"/>
      </w:pPr>
    </w:p>
    <w:p w14:paraId="0F9DBA22" w14:textId="422AF7E5" w:rsidR="00067A06" w:rsidRPr="00503265" w:rsidRDefault="00067A06" w:rsidP="00067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-142" w:right="-286"/>
      </w:pPr>
      <w:r w:rsidRPr="00503265">
        <w:rPr>
          <w:bCs/>
        </w:rPr>
        <w:t>Consultation du personnel :</w:t>
      </w:r>
      <w:r w:rsidRPr="00503265">
        <w:rPr>
          <w:b/>
        </w:rPr>
        <w:t xml:space="preserve"> </w:t>
      </w:r>
      <w:r w:rsidRPr="00503265">
        <w:t xml:space="preserve"> </w:t>
      </w:r>
      <w:r w:rsidRPr="00503265">
        <w:sym w:font="Wingdings" w:char="F06F"/>
      </w:r>
      <w:r w:rsidRPr="00503265">
        <w:t xml:space="preserve"> oui</w:t>
      </w:r>
      <w:r w:rsidRPr="00503265">
        <w:tab/>
      </w:r>
      <w:r w:rsidRPr="00503265">
        <w:sym w:font="Wingdings" w:char="F06F"/>
      </w:r>
      <w:r w:rsidRPr="00503265">
        <w:t xml:space="preserve"> non</w:t>
      </w:r>
    </w:p>
    <w:p w14:paraId="6E4B0DDD" w14:textId="414BF886" w:rsidR="00067A06" w:rsidRPr="00503265" w:rsidRDefault="00067A06" w:rsidP="00067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-142" w:right="-286"/>
        <w:rPr>
          <w:bCs/>
        </w:rPr>
      </w:pPr>
      <w:r w:rsidRPr="00503265">
        <w:rPr>
          <w:bCs/>
        </w:rPr>
        <w:t xml:space="preserve">Modalités de consultation (entretien, lettre d’information, réunions, ...) : ............................................ </w:t>
      </w:r>
    </w:p>
    <w:p w14:paraId="23E61B4A" w14:textId="77777777" w:rsidR="00067A06" w:rsidRPr="00067A06" w:rsidRDefault="00067A06" w:rsidP="00067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-142" w:right="-286"/>
        <w:rPr>
          <w:bCs/>
        </w:rPr>
      </w:pPr>
    </w:p>
    <w:p w14:paraId="262E28A2" w14:textId="76ACB6AA" w:rsidR="00067A06" w:rsidRPr="00067A06" w:rsidRDefault="00067A06" w:rsidP="00067A06">
      <w:pPr>
        <w:jc w:val="both"/>
        <w:rPr>
          <w:b/>
          <w:i/>
        </w:rPr>
      </w:pPr>
      <w:r w:rsidRPr="00067A06">
        <w:rPr>
          <w:b/>
          <w:i/>
          <w:u w:val="single"/>
        </w:rPr>
        <w:t>Pièces à joindre</w:t>
      </w:r>
      <w:r w:rsidRPr="00067A06">
        <w:rPr>
          <w:b/>
          <w:i/>
        </w:rPr>
        <w:t xml:space="preserve"> : projet de règlement </w:t>
      </w:r>
      <w:r w:rsidRPr="00503265">
        <w:rPr>
          <w:b/>
          <w:i/>
        </w:rPr>
        <w:t>intérieur matérialisant les modifications apportées</w:t>
      </w:r>
      <w:r w:rsidR="00503265" w:rsidRPr="00503265">
        <w:rPr>
          <w:b/>
          <w:i/>
        </w:rPr>
        <w:t xml:space="preserve"> le cas échéant</w:t>
      </w:r>
      <w:r w:rsidRPr="00503265">
        <w:rPr>
          <w:b/>
          <w:i/>
        </w:rPr>
        <w:t xml:space="preserve">. </w:t>
      </w:r>
    </w:p>
    <w:p w14:paraId="53D98E04" w14:textId="77777777" w:rsidR="00067A06" w:rsidRPr="00067A06" w:rsidRDefault="00067A06" w:rsidP="00067A06">
      <w:pPr>
        <w:pStyle w:val="En-tte"/>
        <w:tabs>
          <w:tab w:val="clear" w:pos="4536"/>
          <w:tab w:val="clear" w:pos="9072"/>
        </w:tabs>
        <w:jc w:val="both"/>
        <w:rPr>
          <w:b/>
          <w:bCs/>
          <w:lang w:eastAsia="en-US"/>
        </w:rPr>
      </w:pPr>
    </w:p>
    <w:p w14:paraId="5C2A0E03" w14:textId="77777777" w:rsidR="00067A06" w:rsidRPr="00067A06" w:rsidRDefault="00067A06" w:rsidP="00067A06">
      <w:pPr>
        <w:autoSpaceDE w:val="0"/>
        <w:autoSpaceDN w:val="0"/>
        <w:adjustRightInd w:val="0"/>
        <w:contextualSpacing/>
        <w:jc w:val="both"/>
        <w:rPr>
          <w:b/>
          <w:bCs/>
          <w:lang w:eastAsia="en-US"/>
        </w:rPr>
      </w:pPr>
      <w:r w:rsidRPr="00067A06">
        <w:rPr>
          <w:b/>
          <w:bCs/>
          <w:lang w:eastAsia="en-US"/>
        </w:rPr>
        <w:t>Le Maire ou le Président</w:t>
      </w:r>
      <w:r w:rsidRPr="00067A06">
        <w:rPr>
          <w:b/>
          <w:bCs/>
          <w:vertAlign w:val="superscript"/>
          <w:lang w:eastAsia="en-US"/>
        </w:rPr>
        <w:t xml:space="preserve"> </w:t>
      </w:r>
      <w:r w:rsidRPr="00067A06">
        <w:rPr>
          <w:b/>
          <w:bCs/>
          <w:lang w:eastAsia="en-US"/>
        </w:rPr>
        <w:t>certifie exacts les renseignements mentionnés dans ce dossier</w:t>
      </w:r>
    </w:p>
    <w:p w14:paraId="54686BC5" w14:textId="77777777" w:rsidR="00067A06" w:rsidRPr="00067A06" w:rsidRDefault="00067A06" w:rsidP="00067A06">
      <w:pPr>
        <w:jc w:val="right"/>
      </w:pPr>
    </w:p>
    <w:p w14:paraId="44FB46DF" w14:textId="77777777" w:rsidR="00067A06" w:rsidRPr="00067A06" w:rsidRDefault="00067A06" w:rsidP="00067A06">
      <w:pPr>
        <w:jc w:val="right"/>
      </w:pPr>
      <w:r w:rsidRPr="00067A06">
        <w:t>Fait à ………………………</w:t>
      </w:r>
      <w:proofErr w:type="gramStart"/>
      <w:r w:rsidRPr="00067A06">
        <w:t>…,  le</w:t>
      </w:r>
      <w:proofErr w:type="gramEnd"/>
      <w:r w:rsidRPr="00067A06">
        <w:t xml:space="preserve"> …………………………</w:t>
      </w:r>
    </w:p>
    <w:p w14:paraId="76DABED6" w14:textId="77777777" w:rsidR="00067A06" w:rsidRPr="00067A06" w:rsidRDefault="00067A06" w:rsidP="00067A06">
      <w:pPr>
        <w:pStyle w:val="Retraitcorpsdetexte2"/>
        <w:tabs>
          <w:tab w:val="left" w:leader="dot" w:pos="9923"/>
        </w:tabs>
        <w:spacing w:line="240" w:lineRule="auto"/>
        <w:ind w:left="0"/>
        <w:contextualSpacing/>
        <w:jc w:val="right"/>
        <w:rPr>
          <w:rFonts w:ascii="Verdana" w:hAnsi="Verdana" w:cs="Tahoma"/>
          <w:b/>
          <w:sz w:val="20"/>
          <w:szCs w:val="20"/>
        </w:rPr>
      </w:pPr>
    </w:p>
    <w:p w14:paraId="40D8122D" w14:textId="77777777" w:rsidR="00067A06" w:rsidRPr="00067A06" w:rsidRDefault="00067A06" w:rsidP="00067A06">
      <w:pPr>
        <w:pStyle w:val="Retraitcorpsdetexte2"/>
        <w:tabs>
          <w:tab w:val="left" w:leader="dot" w:pos="9923"/>
        </w:tabs>
        <w:spacing w:line="240" w:lineRule="auto"/>
        <w:ind w:left="0"/>
        <w:contextualSpacing/>
        <w:jc w:val="right"/>
        <w:rPr>
          <w:rFonts w:ascii="Verdana" w:hAnsi="Verdana" w:cs="Tahoma"/>
          <w:b/>
          <w:sz w:val="20"/>
          <w:szCs w:val="20"/>
        </w:rPr>
      </w:pPr>
      <w:r w:rsidRPr="00067A06">
        <w:rPr>
          <w:rFonts w:ascii="Verdana" w:hAnsi="Verdana" w:cs="Tahoma"/>
          <w:b/>
          <w:sz w:val="20"/>
          <w:szCs w:val="20"/>
        </w:rPr>
        <w:t xml:space="preserve">Nom, </w:t>
      </w:r>
      <w:proofErr w:type="gramStart"/>
      <w:r w:rsidRPr="00067A06">
        <w:rPr>
          <w:rFonts w:ascii="Verdana" w:hAnsi="Verdana" w:cs="Tahoma"/>
          <w:b/>
          <w:sz w:val="20"/>
          <w:szCs w:val="20"/>
        </w:rPr>
        <w:t xml:space="preserve">prénom,  </w:t>
      </w:r>
      <w:r w:rsidRPr="00067A06">
        <w:rPr>
          <w:rFonts w:ascii="Verdana" w:hAnsi="Verdana" w:cs="Tahoma"/>
          <w:sz w:val="20"/>
          <w:szCs w:val="20"/>
        </w:rPr>
        <w:t>Signature</w:t>
      </w:r>
      <w:proofErr w:type="gramEnd"/>
      <w:r w:rsidRPr="00067A06">
        <w:rPr>
          <w:rFonts w:ascii="Verdana" w:hAnsi="Verdana" w:cs="Tahoma"/>
          <w:sz w:val="20"/>
          <w:szCs w:val="20"/>
        </w:rPr>
        <w:t xml:space="preserve"> de l’autorité territoriale</w:t>
      </w:r>
    </w:p>
    <w:p w14:paraId="3C3E1AB2" w14:textId="77777777" w:rsidR="00067A06" w:rsidRPr="00676576" w:rsidRDefault="00067A06" w:rsidP="00067A06"/>
    <w:p w14:paraId="3592EA0B" w14:textId="77777777" w:rsidR="00067A06" w:rsidRPr="008115FF" w:rsidRDefault="00067A06" w:rsidP="00067A06"/>
    <w:p w14:paraId="453421B1" w14:textId="6029777E" w:rsidR="000438FD" w:rsidRPr="0054329B" w:rsidRDefault="000438FD" w:rsidP="00067A06">
      <w:pPr>
        <w:ind w:left="-284" w:right="-286"/>
        <w:jc w:val="both"/>
        <w:rPr>
          <w:b/>
        </w:rPr>
      </w:pPr>
    </w:p>
    <w:sectPr w:rsidR="000438FD" w:rsidRPr="0054329B" w:rsidSect="000438FD">
      <w:footerReference w:type="default" r:id="rId9"/>
      <w:headerReference w:type="first" r:id="rId10"/>
      <w:footerReference w:type="first" r:id="rId11"/>
      <w:pgSz w:w="11906" w:h="16838" w:code="9"/>
      <w:pgMar w:top="567" w:right="1133" w:bottom="567" w:left="56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8E935" w14:textId="77777777" w:rsidR="00C42F94" w:rsidRDefault="00C42F94">
      <w:pPr>
        <w:spacing w:after="0"/>
      </w:pPr>
      <w:r>
        <w:separator/>
      </w:r>
    </w:p>
  </w:endnote>
  <w:endnote w:type="continuationSeparator" w:id="0">
    <w:p w14:paraId="4E0D069F" w14:textId="77777777" w:rsidR="00C42F94" w:rsidRDefault="00C42F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FF02D" w14:textId="77777777" w:rsidR="0063768D" w:rsidRDefault="00FC6104">
    <w:pPr>
      <w:pStyle w:val="Pieddepage"/>
    </w:pPr>
    <w:r>
      <w:rPr>
        <w:noProof/>
      </w:rPr>
      <w:drawing>
        <wp:anchor distT="0" distB="0" distL="114300" distR="114300" simplePos="0" relativeHeight="251666432" behindDoc="1" locked="0" layoutInCell="1" allowOverlap="1" wp14:anchorId="24E705A3" wp14:editId="4DCFFA9B">
          <wp:simplePos x="0" y="0"/>
          <wp:positionH relativeFrom="page">
            <wp:posOffset>360045</wp:posOffset>
          </wp:positionH>
          <wp:positionV relativeFrom="page">
            <wp:posOffset>9792970</wp:posOffset>
          </wp:positionV>
          <wp:extent cx="6840000" cy="586800"/>
          <wp:effectExtent l="0" t="0" r="0" b="3810"/>
          <wp:wrapNone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58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ACA72" w14:textId="77777777" w:rsidR="004D5466" w:rsidRDefault="00FC6104">
    <w:pPr>
      <w:pStyle w:val="Pieddepage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96B842F" wp14:editId="0CBAF431">
          <wp:simplePos x="0" y="0"/>
          <wp:positionH relativeFrom="page">
            <wp:posOffset>360045</wp:posOffset>
          </wp:positionH>
          <wp:positionV relativeFrom="page">
            <wp:posOffset>9792970</wp:posOffset>
          </wp:positionV>
          <wp:extent cx="6840000" cy="586800"/>
          <wp:effectExtent l="0" t="0" r="0" b="3810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58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3C127" w14:textId="77777777" w:rsidR="00C42F94" w:rsidRDefault="00C42F94">
      <w:pPr>
        <w:spacing w:after="0"/>
      </w:pPr>
      <w:r>
        <w:separator/>
      </w:r>
    </w:p>
  </w:footnote>
  <w:footnote w:type="continuationSeparator" w:id="0">
    <w:p w14:paraId="58E7AACE" w14:textId="77777777" w:rsidR="00C42F94" w:rsidRDefault="00C42F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884E8" w14:textId="77777777" w:rsidR="004D5466" w:rsidRDefault="004D5466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ECDF595" wp14:editId="7E5336D5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340000" cy="615600"/>
          <wp:effectExtent l="0" t="0" r="3175" b="0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age 5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0" cy="61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2568F"/>
    <w:multiLevelType w:val="hybridMultilevel"/>
    <w:tmpl w:val="F29CE14A"/>
    <w:lvl w:ilvl="0" w:tplc="D974C13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F464C8"/>
    <w:multiLevelType w:val="hybridMultilevel"/>
    <w:tmpl w:val="FA949958"/>
    <w:lvl w:ilvl="0" w:tplc="EB72FD38">
      <w:numFmt w:val="bullet"/>
      <w:lvlText w:val="-"/>
      <w:lvlJc w:val="left"/>
      <w:pPr>
        <w:ind w:left="218" w:hanging="360"/>
      </w:pPr>
      <w:rPr>
        <w:rFonts w:ascii="Verdana" w:eastAsia="Calibri" w:hAnsi="Verdana" w:cs="Tahoma" w:hint="default"/>
        <w:b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26B238FA"/>
    <w:multiLevelType w:val="hybridMultilevel"/>
    <w:tmpl w:val="29F4DEBA"/>
    <w:lvl w:ilvl="0" w:tplc="9364D1A2"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42CF8"/>
    <w:multiLevelType w:val="hybridMultilevel"/>
    <w:tmpl w:val="DAFEBC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B7AD4"/>
    <w:multiLevelType w:val="hybridMultilevel"/>
    <w:tmpl w:val="C8A6461A"/>
    <w:lvl w:ilvl="0" w:tplc="D974C13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F6486B"/>
    <w:multiLevelType w:val="hybridMultilevel"/>
    <w:tmpl w:val="03F8937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CAD06EA"/>
    <w:multiLevelType w:val="hybridMultilevel"/>
    <w:tmpl w:val="7406A48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917666">
    <w:abstractNumId w:val="4"/>
  </w:num>
  <w:num w:numId="2" w16cid:durableId="1075856899">
    <w:abstractNumId w:val="0"/>
  </w:num>
  <w:num w:numId="3" w16cid:durableId="1929268584">
    <w:abstractNumId w:val="3"/>
  </w:num>
  <w:num w:numId="4" w16cid:durableId="1886216533">
    <w:abstractNumId w:val="2"/>
  </w:num>
  <w:num w:numId="5" w16cid:durableId="1422531090">
    <w:abstractNumId w:val="5"/>
  </w:num>
  <w:num w:numId="6" w16cid:durableId="721171898">
    <w:abstractNumId w:val="6"/>
  </w:num>
  <w:num w:numId="7" w16cid:durableId="211429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8FD"/>
    <w:rsid w:val="0001257F"/>
    <w:rsid w:val="00013437"/>
    <w:rsid w:val="000210FF"/>
    <w:rsid w:val="000438FD"/>
    <w:rsid w:val="00054EDE"/>
    <w:rsid w:val="00064DCB"/>
    <w:rsid w:val="00067A06"/>
    <w:rsid w:val="000719BF"/>
    <w:rsid w:val="00075EC9"/>
    <w:rsid w:val="0009346D"/>
    <w:rsid w:val="000A2FC5"/>
    <w:rsid w:val="000C6988"/>
    <w:rsid w:val="000C7AEF"/>
    <w:rsid w:val="000F2BBF"/>
    <w:rsid w:val="001728C7"/>
    <w:rsid w:val="00181630"/>
    <w:rsid w:val="001F19D4"/>
    <w:rsid w:val="0021448B"/>
    <w:rsid w:val="00243C1D"/>
    <w:rsid w:val="0025454A"/>
    <w:rsid w:val="00270D2F"/>
    <w:rsid w:val="0027629F"/>
    <w:rsid w:val="002858B4"/>
    <w:rsid w:val="002C440A"/>
    <w:rsid w:val="003208CA"/>
    <w:rsid w:val="00343DFC"/>
    <w:rsid w:val="0035381A"/>
    <w:rsid w:val="00353DBA"/>
    <w:rsid w:val="00381168"/>
    <w:rsid w:val="00383EA1"/>
    <w:rsid w:val="003C5E6F"/>
    <w:rsid w:val="003D7E32"/>
    <w:rsid w:val="003F7571"/>
    <w:rsid w:val="004A41C4"/>
    <w:rsid w:val="004C518A"/>
    <w:rsid w:val="004D4836"/>
    <w:rsid w:val="004D5466"/>
    <w:rsid w:val="004D6543"/>
    <w:rsid w:val="004E4CB7"/>
    <w:rsid w:val="004E6352"/>
    <w:rsid w:val="00503265"/>
    <w:rsid w:val="0053114C"/>
    <w:rsid w:val="0054329B"/>
    <w:rsid w:val="005608D7"/>
    <w:rsid w:val="005727AC"/>
    <w:rsid w:val="0058796F"/>
    <w:rsid w:val="0060438D"/>
    <w:rsid w:val="00610519"/>
    <w:rsid w:val="00620680"/>
    <w:rsid w:val="006257D1"/>
    <w:rsid w:val="0063768D"/>
    <w:rsid w:val="006821B2"/>
    <w:rsid w:val="00695231"/>
    <w:rsid w:val="006A3CCB"/>
    <w:rsid w:val="00701D4B"/>
    <w:rsid w:val="00705805"/>
    <w:rsid w:val="007567B7"/>
    <w:rsid w:val="007B3483"/>
    <w:rsid w:val="007C3567"/>
    <w:rsid w:val="007D070F"/>
    <w:rsid w:val="007F5133"/>
    <w:rsid w:val="00800317"/>
    <w:rsid w:val="0081698A"/>
    <w:rsid w:val="008314F9"/>
    <w:rsid w:val="008338C2"/>
    <w:rsid w:val="00850CB4"/>
    <w:rsid w:val="00856D99"/>
    <w:rsid w:val="00887229"/>
    <w:rsid w:val="008B04E2"/>
    <w:rsid w:val="008B7AD2"/>
    <w:rsid w:val="008D01F4"/>
    <w:rsid w:val="008F2415"/>
    <w:rsid w:val="0090776F"/>
    <w:rsid w:val="00941437"/>
    <w:rsid w:val="00952A73"/>
    <w:rsid w:val="009530A5"/>
    <w:rsid w:val="00973868"/>
    <w:rsid w:val="00992AC6"/>
    <w:rsid w:val="009A3D48"/>
    <w:rsid w:val="009C57C6"/>
    <w:rsid w:val="009E55A5"/>
    <w:rsid w:val="00A17E2D"/>
    <w:rsid w:val="00A34DC3"/>
    <w:rsid w:val="00AA277A"/>
    <w:rsid w:val="00AB04D1"/>
    <w:rsid w:val="00B10E3D"/>
    <w:rsid w:val="00B33E18"/>
    <w:rsid w:val="00B46E18"/>
    <w:rsid w:val="00B67C39"/>
    <w:rsid w:val="00BB5328"/>
    <w:rsid w:val="00BF157D"/>
    <w:rsid w:val="00C03CE5"/>
    <w:rsid w:val="00C42F94"/>
    <w:rsid w:val="00CA02C9"/>
    <w:rsid w:val="00D56C7A"/>
    <w:rsid w:val="00D97EE8"/>
    <w:rsid w:val="00DC457E"/>
    <w:rsid w:val="00DE29EC"/>
    <w:rsid w:val="00DE68C6"/>
    <w:rsid w:val="00E15104"/>
    <w:rsid w:val="00E219E9"/>
    <w:rsid w:val="00E72E6D"/>
    <w:rsid w:val="00E91280"/>
    <w:rsid w:val="00EC4B13"/>
    <w:rsid w:val="00EC4FEB"/>
    <w:rsid w:val="00EE0AF4"/>
    <w:rsid w:val="00F27EF6"/>
    <w:rsid w:val="00F4489A"/>
    <w:rsid w:val="00F76F4B"/>
    <w:rsid w:val="00FC0DA6"/>
    <w:rsid w:val="00FC2F9A"/>
    <w:rsid w:val="00FC6104"/>
    <w:rsid w:val="00FD72F0"/>
    <w:rsid w:val="00FF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47255"/>
  <w15:chartTrackingRefBased/>
  <w15:docId w15:val="{85201358-6899-4F32-9879-C9C1E59B6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ahoma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(Verdana 10 noir)"/>
    <w:qFormat/>
    <w:rsid w:val="00941437"/>
    <w:pPr>
      <w:spacing w:before="100" w:beforeAutospacing="1" w:after="260"/>
    </w:pPr>
  </w:style>
  <w:style w:type="paragraph" w:styleId="Titre1">
    <w:name w:val="heading 1"/>
    <w:aliases w:val="Titre 1 (Verdana 10 bold noir)"/>
    <w:basedOn w:val="Normal"/>
    <w:next w:val="Normal"/>
    <w:link w:val="Titre1Car"/>
    <w:uiPriority w:val="9"/>
    <w:qFormat/>
    <w:rsid w:val="00941437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Titre2">
    <w:name w:val="heading 2"/>
    <w:aliases w:val="Titre 2 (Verdana 10 bold jaune)"/>
    <w:basedOn w:val="Normal"/>
    <w:next w:val="Normal"/>
    <w:link w:val="Titre2Car"/>
    <w:uiPriority w:val="9"/>
    <w:unhideWhenUsed/>
    <w:qFormat/>
    <w:rsid w:val="00941437"/>
    <w:pPr>
      <w:keepNext/>
      <w:keepLines/>
      <w:outlineLvl w:val="1"/>
    </w:pPr>
    <w:rPr>
      <w:rFonts w:eastAsiaTheme="majorEastAsia" w:cstheme="majorBidi"/>
      <w:b/>
      <w:color w:val="F2B017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83E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10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63768D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rsid w:val="0063768D"/>
  </w:style>
  <w:style w:type="paragraph" w:styleId="Pieddepage">
    <w:name w:val="footer"/>
    <w:basedOn w:val="Normal"/>
    <w:link w:val="PieddepageCar"/>
    <w:uiPriority w:val="99"/>
    <w:unhideWhenUsed/>
    <w:rsid w:val="0063768D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3768D"/>
  </w:style>
  <w:style w:type="character" w:customStyle="1" w:styleId="Titre1Car">
    <w:name w:val="Titre 1 Car"/>
    <w:aliases w:val="Titre 1 (Verdana 10 bold noir) Car"/>
    <w:basedOn w:val="Policepardfaut"/>
    <w:link w:val="Titre1"/>
    <w:uiPriority w:val="9"/>
    <w:rsid w:val="00941437"/>
    <w:rPr>
      <w:rFonts w:eastAsiaTheme="majorEastAsia" w:cstheme="majorBidi"/>
      <w:b/>
      <w:szCs w:val="32"/>
    </w:rPr>
  </w:style>
  <w:style w:type="character" w:customStyle="1" w:styleId="Titre2Car">
    <w:name w:val="Titre 2 Car"/>
    <w:aliases w:val="Titre 2 (Verdana 10 bold jaune) Car"/>
    <w:basedOn w:val="Policepardfaut"/>
    <w:link w:val="Titre2"/>
    <w:uiPriority w:val="9"/>
    <w:rsid w:val="00941437"/>
    <w:rPr>
      <w:rFonts w:eastAsiaTheme="majorEastAsia" w:cstheme="majorBidi"/>
      <w:b/>
      <w:color w:val="F2B017"/>
      <w:szCs w:val="26"/>
    </w:rPr>
  </w:style>
  <w:style w:type="paragraph" w:styleId="Sansinterligne">
    <w:name w:val="No Spacing"/>
    <w:uiPriority w:val="1"/>
    <w:qFormat/>
    <w:rsid w:val="00941437"/>
    <w:pPr>
      <w:spacing w:beforeAutospacing="1"/>
    </w:pPr>
  </w:style>
  <w:style w:type="character" w:customStyle="1" w:styleId="Titre3Car">
    <w:name w:val="Titre 3 Car"/>
    <w:basedOn w:val="Policepardfaut"/>
    <w:link w:val="Titre3"/>
    <w:uiPriority w:val="9"/>
    <w:rsid w:val="00383EA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orpsdetexte">
    <w:name w:val="Body Text"/>
    <w:basedOn w:val="Normal"/>
    <w:link w:val="CorpsdetexteCar"/>
    <w:semiHidden/>
    <w:rsid w:val="00383EA1"/>
    <w:pPr>
      <w:spacing w:before="0" w:beforeAutospacing="0" w:after="240"/>
    </w:pPr>
    <w:rPr>
      <w:rFonts w:ascii="Tahoma" w:eastAsia="Times New Roman" w:hAnsi="Tahoma" w:cs="Times New Roman"/>
      <w:sz w:val="22"/>
    </w:rPr>
  </w:style>
  <w:style w:type="character" w:customStyle="1" w:styleId="CorpsdetexteCar">
    <w:name w:val="Corps de texte Car"/>
    <w:basedOn w:val="Policepardfaut"/>
    <w:link w:val="Corpsdetexte"/>
    <w:semiHidden/>
    <w:rsid w:val="00383EA1"/>
    <w:rPr>
      <w:rFonts w:ascii="Tahoma" w:eastAsia="Times New Roman" w:hAnsi="Tahoma" w:cs="Times New Roman"/>
      <w:sz w:val="22"/>
    </w:rPr>
  </w:style>
  <w:style w:type="paragraph" w:customStyle="1" w:styleId="Style1">
    <w:name w:val="Style1"/>
    <w:basedOn w:val="Normal"/>
    <w:qFormat/>
    <w:rsid w:val="00E91280"/>
    <w:pPr>
      <w:pBdr>
        <w:bottom w:val="double" w:sz="4" w:space="1" w:color="C8D400"/>
      </w:pBdr>
      <w:spacing w:before="0" w:beforeAutospacing="0" w:after="200" w:line="276" w:lineRule="auto"/>
      <w:jc w:val="both"/>
    </w:pPr>
    <w:rPr>
      <w:rFonts w:cs="Times New Roman"/>
      <w:b/>
      <w:color w:val="808080"/>
      <w:sz w:val="28"/>
      <w:szCs w:val="28"/>
      <w:lang w:eastAsia="en-US"/>
    </w:rPr>
  </w:style>
  <w:style w:type="character" w:styleId="Lienhypertexte">
    <w:name w:val="Hyperlink"/>
    <w:basedOn w:val="Policepardfaut"/>
    <w:uiPriority w:val="99"/>
    <w:unhideWhenUsed/>
    <w:rsid w:val="008F241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F2415"/>
    <w:rPr>
      <w:color w:val="605E5C"/>
      <w:shd w:val="clear" w:color="auto" w:fill="E1DFDD"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0438FD"/>
    <w:pPr>
      <w:spacing w:before="0" w:beforeAutospacing="0"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0438FD"/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438FD"/>
    <w:pPr>
      <w:spacing w:before="0" w:beforeAutospacing="0" w:after="0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EC4B13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EC4B13"/>
  </w:style>
  <w:style w:type="paragraph" w:styleId="Corpsdetexte3">
    <w:name w:val="Body Text 3"/>
    <w:basedOn w:val="Normal"/>
    <w:link w:val="Corpsdetexte3Car"/>
    <w:uiPriority w:val="99"/>
    <w:semiHidden/>
    <w:unhideWhenUsed/>
    <w:rsid w:val="00EC4B13"/>
    <w:pPr>
      <w:spacing w:before="0" w:beforeAutospacing="0"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C4B13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2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dg29.local\Fichiers\00_ESPACE_COMMUN\06_MODELES\01_COURRIER\Modele_courrier_Word_CDG29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ECF94-B457-492E-A600-B2DFF8250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Modele_courrier_Word_CDG29.dotx</Template>
  <TotalTime>1</TotalTime>
  <Pages>2</Pages>
  <Words>395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Gwendoline DAUDIER</dc:creator>
  <cp:keywords/>
  <dc:description/>
  <cp:lastModifiedBy>Karine NERZIC</cp:lastModifiedBy>
  <cp:revision>2</cp:revision>
  <cp:lastPrinted>2023-04-21T13:10:00Z</cp:lastPrinted>
  <dcterms:created xsi:type="dcterms:W3CDTF">2025-01-29T13:52:00Z</dcterms:created>
  <dcterms:modified xsi:type="dcterms:W3CDTF">2025-01-29T13:52:00Z</dcterms:modified>
</cp:coreProperties>
</file>